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3DC" w:rsidRDefault="00D13B43" w14:paraId="55472776" w14:textId="77777777">
      <w:pPr>
        <w:widowControl w:val="0"/>
        <w:tabs>
          <w:tab w:val="left" w:pos="702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ESF VAHENDITEST RAHASTATAVA TÄISKASVANUTE TÄIENDUSKOOLITUSE ÕPPEKAVA </w:t>
      </w:r>
    </w:p>
    <w:p w:rsidR="001D53DC" w:rsidRDefault="001D53DC" w14:paraId="25C1CFE2" w14:textId="77777777">
      <w:pPr>
        <w:widowControl w:val="0"/>
        <w:shd w:val="clear" w:color="auto" w:fill="FFFFFF"/>
        <w:spacing w:after="0" w:line="240" w:lineRule="auto"/>
        <w:rPr>
          <w:rFonts w:ascii="Times New Roman" w:hAnsi="Times New Roman" w:eastAsia="Times New Roman" w:cs="Times New Roman"/>
          <w:b/>
          <w:sz w:val="24"/>
          <w:szCs w:val="24"/>
        </w:rPr>
      </w:pPr>
    </w:p>
    <w:p w:rsidR="001D53DC" w:rsidRDefault="00D13B43" w14:paraId="1750C7CD" w14:textId="77777777">
      <w:pPr>
        <w:widowControl w:val="0"/>
        <w:numPr>
          <w:ilvl w:val="0"/>
          <w:numId w:val="1"/>
        </w:numPr>
        <w:shd w:val="clear" w:color="auto" w:fill="FFFFFF"/>
        <w:spacing w:after="120" w:line="240" w:lineRule="auto"/>
        <w:ind w:left="714" w:hanging="357"/>
        <w:contextualSpacing/>
        <w:rPr>
          <w:rFonts w:ascii="Times New Roman" w:hAnsi="Times New Roman" w:eastAsia="Times New Roman" w:cs="Times New Roman"/>
          <w:b/>
          <w:sz w:val="24"/>
          <w:szCs w:val="24"/>
        </w:rPr>
      </w:pPr>
      <w:r>
        <w:rPr>
          <w:rFonts w:ascii="Times New Roman" w:hAnsi="Times New Roman" w:eastAsia="Times New Roman" w:cs="Times New Roman"/>
          <w:b/>
          <w:sz w:val="24"/>
          <w:szCs w:val="24"/>
        </w:rPr>
        <w:t>Üldandmed</w:t>
      </w:r>
    </w:p>
    <w:tbl>
      <w:tblPr>
        <w:tblStyle w:val="a"/>
        <w:tblW w:w="9180" w:type="dxa"/>
        <w:tblInd w:w="0" w:type="dxa"/>
        <w:tblBorders>
          <w:top w:val="single" w:color="7F7F7F" w:sz="4" w:space="0"/>
          <w:left w:val="single" w:color="BFBFBF" w:sz="4" w:space="0"/>
          <w:bottom w:val="single" w:color="7F7F7F" w:sz="4" w:space="0"/>
          <w:right w:val="single" w:color="BFBFBF" w:sz="4" w:space="0"/>
          <w:insideH w:val="single" w:color="BFBFBF" w:sz="4" w:space="0"/>
          <w:insideV w:val="single" w:color="BFBFBF" w:sz="4" w:space="0"/>
        </w:tblBorders>
        <w:tblLayout w:type="fixed"/>
        <w:tblLook w:val="0400" w:firstRow="0" w:lastRow="0" w:firstColumn="0" w:lastColumn="0" w:noHBand="0" w:noVBand="1"/>
      </w:tblPr>
      <w:tblGrid>
        <w:gridCol w:w="2830"/>
        <w:gridCol w:w="6350"/>
      </w:tblGrid>
      <w:tr w:rsidR="001D53DC" w:rsidTr="00B4040C" w14:paraId="01E08466" w14:textId="77777777">
        <w:tc>
          <w:tcPr>
            <w:tcW w:w="2830" w:type="dxa"/>
            <w:shd w:val="clear" w:color="auto" w:fill="E2EFD9" w:themeFill="accent6" w:themeFillTint="33"/>
          </w:tcPr>
          <w:p w:rsidR="001D53DC" w:rsidRDefault="00D13B43" w14:paraId="110DCDE1" w14:textId="77777777">
            <w:pPr>
              <w:widowControl w:val="0"/>
              <w:tabs>
                <w:tab w:val="left" w:pos="7920"/>
              </w:tabs>
              <w:rPr>
                <w:rFonts w:ascii="Times New Roman" w:hAnsi="Times New Roman" w:eastAsia="Times New Roman" w:cs="Times New Roman"/>
                <w:sz w:val="24"/>
                <w:szCs w:val="24"/>
              </w:rPr>
            </w:pPr>
            <w:r>
              <w:rPr>
                <w:rFonts w:ascii="Times New Roman" w:hAnsi="Times New Roman" w:eastAsia="Times New Roman" w:cs="Times New Roman"/>
                <w:sz w:val="24"/>
                <w:szCs w:val="24"/>
              </w:rPr>
              <w:t>Õppeasutus:</w:t>
            </w:r>
          </w:p>
          <w:p w:rsidR="001D53DC" w:rsidRDefault="001D53DC" w14:paraId="599FF260" w14:textId="77777777">
            <w:pPr>
              <w:widowControl w:val="0"/>
              <w:tabs>
                <w:tab w:val="left" w:pos="7920"/>
              </w:tabs>
              <w:rPr>
                <w:rFonts w:ascii="Times New Roman" w:hAnsi="Times New Roman" w:eastAsia="Times New Roman" w:cs="Times New Roman"/>
                <w:b/>
                <w:sz w:val="24"/>
                <w:szCs w:val="24"/>
              </w:rPr>
            </w:pPr>
          </w:p>
        </w:tc>
        <w:tc>
          <w:tcPr>
            <w:tcW w:w="6350" w:type="dxa"/>
            <w:shd w:val="clear" w:color="auto" w:fill="auto"/>
          </w:tcPr>
          <w:p w:rsidR="001D53DC" w:rsidRDefault="00447139" w14:paraId="68222B35" w14:textId="77777777">
            <w:pPr>
              <w:widowControl w:val="0"/>
              <w:tabs>
                <w:tab w:val="left" w:pos="7920"/>
              </w:tabs>
              <w:rPr>
                <w:rFonts w:ascii="Times New Roman" w:hAnsi="Times New Roman" w:eastAsia="Times New Roman" w:cs="Times New Roman"/>
                <w:sz w:val="24"/>
                <w:szCs w:val="24"/>
              </w:rPr>
            </w:pPr>
            <w:r>
              <w:rPr>
                <w:rFonts w:ascii="Times New Roman" w:hAnsi="Times New Roman" w:eastAsia="Times New Roman" w:cs="Times New Roman"/>
                <w:sz w:val="24"/>
                <w:szCs w:val="24"/>
              </w:rPr>
              <w:t>Luua Metsanduskool</w:t>
            </w:r>
          </w:p>
        </w:tc>
      </w:tr>
      <w:tr w:rsidR="001D53DC" w:rsidTr="00B4040C" w14:paraId="49DC1C3E" w14:textId="77777777">
        <w:tc>
          <w:tcPr>
            <w:tcW w:w="2830" w:type="dxa"/>
            <w:shd w:val="clear" w:color="auto" w:fill="E2EFD9" w:themeFill="accent6" w:themeFillTint="33"/>
          </w:tcPr>
          <w:p w:rsidR="001D53DC" w:rsidRDefault="00D13B43" w14:paraId="1D43DF00" w14:textId="77777777">
            <w:pPr>
              <w:widowControl w:val="0"/>
              <w:tabs>
                <w:tab w:val="left" w:pos="7920"/>
              </w:tabs>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Õppekava nimetus: </w:t>
            </w:r>
            <w:r>
              <w:rPr>
                <w:rFonts w:ascii="Times New Roman" w:hAnsi="Times New Roman" w:eastAsia="Times New Roman" w:cs="Times New Roman"/>
                <w:i/>
                <w:color w:val="808080"/>
                <w:sz w:val="24"/>
                <w:szCs w:val="24"/>
              </w:rPr>
              <w:t>(venekeelsetel kursustel nii eesti kui vene keeles)</w:t>
            </w:r>
            <w:r>
              <w:rPr>
                <w:rFonts w:ascii="Times New Roman" w:hAnsi="Times New Roman" w:eastAsia="Times New Roman" w:cs="Times New Roman"/>
                <w:sz w:val="24"/>
                <w:szCs w:val="24"/>
              </w:rPr>
              <w:t>:</w:t>
            </w:r>
          </w:p>
        </w:tc>
        <w:tc>
          <w:tcPr>
            <w:tcW w:w="6350" w:type="dxa"/>
            <w:shd w:val="clear" w:color="auto" w:fill="auto"/>
          </w:tcPr>
          <w:p w:rsidRPr="007E235E" w:rsidR="001D53DC" w:rsidRDefault="003D3D42" w14:paraId="4FCEC158" w14:textId="77777777">
            <w:pPr>
              <w:widowControl w:val="0"/>
              <w:tabs>
                <w:tab w:val="left" w:pos="7920"/>
              </w:tabs>
              <w:rPr>
                <w:rFonts w:ascii="Times New Roman" w:hAnsi="Times New Roman" w:eastAsia="Times New Roman" w:cs="Times New Roman"/>
                <w:b/>
                <w:sz w:val="24"/>
                <w:szCs w:val="24"/>
              </w:rPr>
            </w:pPr>
            <w:r w:rsidRPr="007E235E">
              <w:rPr>
                <w:rFonts w:ascii="Times New Roman" w:hAnsi="Times New Roman" w:eastAsia="Times New Roman" w:cs="Times New Roman"/>
                <w:b/>
                <w:sz w:val="24"/>
                <w:szCs w:val="24"/>
              </w:rPr>
              <w:t>Inglise keel</w:t>
            </w:r>
          </w:p>
        </w:tc>
      </w:tr>
      <w:tr w:rsidR="001D53DC" w:rsidTr="00B4040C" w14:paraId="2560890E" w14:textId="77777777">
        <w:tc>
          <w:tcPr>
            <w:tcW w:w="2830" w:type="dxa"/>
            <w:shd w:val="clear" w:color="auto" w:fill="E2EFD9" w:themeFill="accent6" w:themeFillTint="33"/>
          </w:tcPr>
          <w:p w:rsidR="001D53DC" w:rsidRDefault="00D13B43" w14:paraId="1C34571C" w14:textId="77777777">
            <w:pPr>
              <w:widowControl w:val="0"/>
              <w:tabs>
                <w:tab w:val="left" w:pos="7920"/>
              </w:tabs>
              <w:rPr>
                <w:rFonts w:ascii="Times New Roman" w:hAnsi="Times New Roman" w:eastAsia="Times New Roman" w:cs="Times New Roman"/>
                <w:b/>
                <w:sz w:val="24"/>
                <w:szCs w:val="24"/>
              </w:rPr>
            </w:pPr>
            <w:r>
              <w:rPr>
                <w:rFonts w:ascii="Times New Roman" w:hAnsi="Times New Roman" w:eastAsia="Times New Roman" w:cs="Times New Roman"/>
                <w:sz w:val="24"/>
                <w:szCs w:val="24"/>
              </w:rPr>
              <w:t xml:space="preserve">Õppekavarühm: </w:t>
            </w:r>
            <w:r>
              <w:rPr>
                <w:rFonts w:ascii="Times New Roman" w:hAnsi="Times New Roman" w:eastAsia="Times New Roman" w:cs="Times New Roman"/>
                <w:i/>
                <w:color w:val="808080"/>
                <w:sz w:val="24"/>
                <w:szCs w:val="24"/>
              </w:rPr>
              <w:t>(täiendus- koolituse standardi järgi)</w:t>
            </w:r>
            <w:r>
              <w:rPr>
                <w:rFonts w:ascii="Times New Roman" w:hAnsi="Times New Roman" w:eastAsia="Times New Roman" w:cs="Times New Roman"/>
                <w:b/>
                <w:sz w:val="24"/>
                <w:szCs w:val="24"/>
              </w:rPr>
              <w:t xml:space="preserve"> </w:t>
            </w:r>
          </w:p>
        </w:tc>
        <w:tc>
          <w:tcPr>
            <w:tcW w:w="6350" w:type="dxa"/>
            <w:shd w:val="clear" w:color="auto" w:fill="auto"/>
          </w:tcPr>
          <w:p w:rsidR="001D53DC" w:rsidRDefault="00401A4B" w14:paraId="1EFE85D2" w14:textId="77777777">
            <w:pPr>
              <w:widowControl w:val="0"/>
              <w:tabs>
                <w:tab w:val="left" w:pos="7920"/>
              </w:tabs>
              <w:rPr>
                <w:rFonts w:ascii="Times New Roman" w:hAnsi="Times New Roman" w:eastAsia="Times New Roman" w:cs="Times New Roman"/>
                <w:sz w:val="24"/>
                <w:szCs w:val="24"/>
              </w:rPr>
            </w:pPr>
            <w:r>
              <w:rPr>
                <w:rFonts w:ascii="Times New Roman" w:hAnsi="Times New Roman" w:eastAsia="Times New Roman" w:cs="Times New Roman"/>
                <w:sz w:val="24"/>
                <w:szCs w:val="24"/>
              </w:rPr>
              <w:t>Isikuareng</w:t>
            </w:r>
          </w:p>
        </w:tc>
      </w:tr>
      <w:tr w:rsidR="001779B5" w:rsidTr="00447139" w14:paraId="14F82CAF" w14:textId="77777777">
        <w:trPr>
          <w:trHeight w:val="57"/>
        </w:trPr>
        <w:tc>
          <w:tcPr>
            <w:tcW w:w="2830" w:type="dxa"/>
            <w:shd w:val="clear" w:color="auto" w:fill="E2EFD9" w:themeFill="accent6" w:themeFillTint="33"/>
          </w:tcPr>
          <w:p w:rsidR="001779B5" w:rsidRDefault="001779B5" w14:paraId="0376A7AB" w14:textId="77777777">
            <w:pPr>
              <w:widowControl w:val="0"/>
              <w:tabs>
                <w:tab w:val="left" w:pos="7920"/>
              </w:tabs>
              <w:rPr>
                <w:rFonts w:ascii="Times New Roman" w:hAnsi="Times New Roman" w:eastAsia="Times New Roman" w:cs="Times New Roman"/>
                <w:sz w:val="24"/>
                <w:szCs w:val="24"/>
              </w:rPr>
            </w:pPr>
            <w:r w:rsidRPr="001779B5">
              <w:rPr>
                <w:rFonts w:ascii="Times New Roman" w:hAnsi="Times New Roman" w:eastAsia="Times New Roman" w:cs="Times New Roman"/>
                <w:sz w:val="24"/>
                <w:szCs w:val="24"/>
              </w:rPr>
              <w:t>Õppekeel:</w:t>
            </w:r>
          </w:p>
        </w:tc>
        <w:tc>
          <w:tcPr>
            <w:tcW w:w="6350" w:type="dxa"/>
            <w:shd w:val="clear" w:color="auto" w:fill="auto"/>
          </w:tcPr>
          <w:p w:rsidR="001779B5" w:rsidRDefault="00447139" w14:paraId="7A0B0CD4" w14:textId="77777777">
            <w:pPr>
              <w:widowControl w:val="0"/>
              <w:tabs>
                <w:tab w:val="left" w:pos="7920"/>
              </w:tabs>
              <w:rPr>
                <w:rFonts w:ascii="Times New Roman" w:hAnsi="Times New Roman" w:eastAsia="Times New Roman" w:cs="Times New Roman"/>
                <w:sz w:val="24"/>
                <w:szCs w:val="24"/>
              </w:rPr>
            </w:pPr>
            <w:r>
              <w:rPr>
                <w:rFonts w:ascii="Times New Roman" w:hAnsi="Times New Roman" w:eastAsia="Times New Roman" w:cs="Times New Roman"/>
                <w:sz w:val="24"/>
                <w:szCs w:val="24"/>
              </w:rPr>
              <w:t>Eesti keel</w:t>
            </w:r>
          </w:p>
        </w:tc>
      </w:tr>
    </w:tbl>
    <w:p w:rsidR="001D53DC" w:rsidRDefault="001D53DC" w14:paraId="0FD6FF3B" w14:textId="77777777">
      <w:pPr>
        <w:widowControl w:val="0"/>
        <w:shd w:val="clear" w:color="auto" w:fill="FFFFFF"/>
        <w:spacing w:after="202" w:line="240" w:lineRule="auto"/>
        <w:ind w:right="5760"/>
        <w:rPr>
          <w:rFonts w:ascii="Times New Roman" w:hAnsi="Times New Roman" w:eastAsia="Times New Roman" w:cs="Times New Roman"/>
          <w:b/>
          <w:sz w:val="24"/>
          <w:szCs w:val="24"/>
        </w:rPr>
      </w:pPr>
    </w:p>
    <w:p w:rsidR="001D53DC" w:rsidRDefault="00D13B43" w14:paraId="460A431D" w14:textId="77777777">
      <w:pPr>
        <w:widowControl w:val="0"/>
        <w:numPr>
          <w:ilvl w:val="0"/>
          <w:numId w:val="1"/>
        </w:numPr>
        <w:shd w:val="clear" w:color="auto" w:fill="FFFFFF"/>
        <w:spacing w:after="120" w:line="240" w:lineRule="auto"/>
        <w:ind w:left="714" w:hanging="357"/>
        <w:contextualSpacing/>
        <w:rPr>
          <w:rFonts w:ascii="Times New Roman" w:hAnsi="Times New Roman" w:eastAsia="Times New Roman" w:cs="Times New Roman"/>
          <w:b/>
          <w:sz w:val="24"/>
          <w:szCs w:val="24"/>
        </w:rPr>
      </w:pPr>
      <w:r>
        <w:rPr>
          <w:rFonts w:ascii="Times New Roman" w:hAnsi="Times New Roman" w:eastAsia="Times New Roman" w:cs="Times New Roman"/>
          <w:b/>
          <w:sz w:val="24"/>
          <w:szCs w:val="24"/>
        </w:rPr>
        <w:t>Koolituse sihtgrupp ja õpiväljundid</w:t>
      </w:r>
    </w:p>
    <w:tbl>
      <w:tblPr>
        <w:tblStyle w:val="a0"/>
        <w:tblW w:w="9258" w:type="dxa"/>
        <w:tblInd w:w="5"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Look w:val="0000" w:firstRow="0" w:lastRow="0" w:firstColumn="0" w:lastColumn="0" w:noHBand="0" w:noVBand="0"/>
      </w:tblPr>
      <w:tblGrid>
        <w:gridCol w:w="9258"/>
      </w:tblGrid>
      <w:tr w:rsidR="001D53DC" w:rsidTr="00492738" w14:paraId="2CE144BF" w14:textId="77777777">
        <w:trPr>
          <w:cnfStyle w:val="000000100000" w:firstRow="0" w:lastRow="0" w:firstColumn="0" w:lastColumn="0" w:oddVBand="0" w:evenVBand="0" w:oddHBand="1" w:evenHBand="0" w:firstRowFirstColumn="0" w:firstRowLastColumn="0" w:lastRowFirstColumn="0" w:lastRowLastColumn="0"/>
          <w:trHeight w:val="3440"/>
        </w:trPr>
        <w:tc>
          <w:tcPr>
            <w:cnfStyle w:val="000010000000" w:firstRow="0" w:lastRow="0" w:firstColumn="0" w:lastColumn="0" w:oddVBand="1" w:evenVBand="0" w:oddHBand="0" w:evenHBand="0" w:firstRowFirstColumn="0" w:firstRowLastColumn="0" w:lastRowFirstColumn="0" w:lastRowLastColumn="0"/>
            <w:tcW w:w="9258" w:type="dxa"/>
            <w:tcBorders>
              <w:top w:val="none" w:color="auto" w:sz="0" w:space="0"/>
              <w:left w:val="none" w:color="auto" w:sz="0" w:space="0"/>
              <w:bottom w:val="none" w:color="auto" w:sz="0" w:space="0"/>
              <w:right w:val="none" w:color="auto" w:sz="0" w:space="0"/>
            </w:tcBorders>
            <w:shd w:val="clear" w:color="auto" w:fill="auto"/>
          </w:tcPr>
          <w:p w:rsidR="001D53DC" w:rsidP="00B4040C" w:rsidRDefault="00D13B43" w14:paraId="12BD90B8" w14:textId="77777777">
            <w:pPr>
              <w:widowControl w:val="0"/>
              <w:pBdr>
                <w:bottom w:val="single" w:color="000000" w:sz="6" w:space="1"/>
              </w:pBdr>
              <w:shd w:val="clear" w:color="auto" w:fill="E2EFD9" w:themeFill="accent6" w:themeFillTint="33"/>
              <w:rPr>
                <w:rFonts w:ascii="Times New Roman" w:hAnsi="Times New Roman" w:eastAsia="Times New Roman" w:cs="Times New Roman"/>
                <w:i/>
                <w:sz w:val="24"/>
                <w:szCs w:val="24"/>
              </w:rPr>
            </w:pPr>
            <w:r>
              <w:rPr>
                <w:rFonts w:ascii="Times New Roman" w:hAnsi="Times New Roman" w:eastAsia="Times New Roman" w:cs="Times New Roman"/>
                <w:b/>
                <w:sz w:val="24"/>
                <w:szCs w:val="24"/>
              </w:rPr>
              <w:t xml:space="preserve">Sihtrühm ja selle kirjeldus ning õppe alustamise nõuded. </w:t>
            </w:r>
            <w:r>
              <w:rPr>
                <w:rFonts w:ascii="Times New Roman" w:hAnsi="Times New Roman" w:eastAsia="Times New Roman" w:cs="Times New Roman"/>
                <w:i/>
                <w:color w:val="808080"/>
                <w:sz w:val="24"/>
                <w:szCs w:val="24"/>
              </w:rPr>
              <w:t>Ära märkida milliste erialaoskuste, haridustaseme või vanusegrupi inimestele koolitus on mõeldud ning milline on optimaalne grupi suurus; ära tuua kas ja millised on nõuded õpingute alustamiseks</w:t>
            </w:r>
            <w:r>
              <w:rPr>
                <w:rFonts w:ascii="Times New Roman" w:hAnsi="Times New Roman" w:eastAsia="Times New Roman" w:cs="Times New Roman"/>
                <w:i/>
                <w:sz w:val="24"/>
                <w:szCs w:val="24"/>
              </w:rPr>
              <w:t xml:space="preserve">. </w:t>
            </w:r>
          </w:p>
          <w:p w:rsidR="001D53DC" w:rsidRDefault="00D13B43" w14:paraId="0D65ACE0" w14:textId="77777777">
            <w:pPr>
              <w:widowControl w:val="0"/>
              <w:shd w:val="clear" w:color="auto" w:fill="FFFFFF"/>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Sihtrühm: </w:t>
            </w:r>
          </w:p>
          <w:p w:rsidR="001D53DC" w:rsidRDefault="006C44AF" w14:paraId="10A5D289" w14:textId="77777777">
            <w:pPr>
              <w:widowControl w:val="0"/>
              <w:shd w:val="clear" w:color="auto" w:fill="FFFFFF"/>
              <w:rPr>
                <w:rFonts w:ascii="Times New Roman" w:hAnsi="Times New Roman" w:eastAsia="Times New Roman" w:cs="Times New Roman"/>
                <w:sz w:val="24"/>
                <w:szCs w:val="24"/>
              </w:rPr>
            </w:pPr>
            <w:r w:rsidRPr="006C44AF">
              <w:rPr>
                <w:rFonts w:ascii="Times New Roman" w:hAnsi="Times New Roman" w:eastAsia="Times New Roman" w:cs="Times New Roman"/>
                <w:sz w:val="24"/>
                <w:szCs w:val="24"/>
              </w:rPr>
              <w:t>Metsandus-, maastikuehituse- ja loodusturismi val</w:t>
            </w:r>
            <w:r w:rsidR="003D3D42">
              <w:rPr>
                <w:rFonts w:ascii="Times New Roman" w:hAnsi="Times New Roman" w:eastAsia="Times New Roman" w:cs="Times New Roman"/>
                <w:sz w:val="24"/>
                <w:szCs w:val="24"/>
              </w:rPr>
              <w:t xml:space="preserve">dkonna ettevõtete töötajad või tööle asuvad inimesed, </w:t>
            </w:r>
            <w:r w:rsidRPr="003D3D42" w:rsidR="003D3D42">
              <w:rPr>
                <w:rFonts w:ascii="Times New Roman" w:hAnsi="Times New Roman" w:eastAsia="Times New Roman" w:cs="Times New Roman"/>
                <w:sz w:val="24"/>
                <w:szCs w:val="24"/>
              </w:rPr>
              <w:t>kes soovivad oma inglise keele oskust parandada ja täiustada, et suuta pakkuda inglise keelsele kliendile parimat teenindust</w:t>
            </w:r>
            <w:r w:rsidR="003D3D42">
              <w:rPr>
                <w:rFonts w:ascii="Times New Roman" w:hAnsi="Times New Roman" w:eastAsia="Times New Roman" w:cs="Times New Roman"/>
                <w:sz w:val="24"/>
                <w:szCs w:val="24"/>
              </w:rPr>
              <w:t>.</w:t>
            </w:r>
          </w:p>
          <w:p w:rsidR="003D3D42" w:rsidRDefault="003D3D42" w14:paraId="448A9E59" w14:textId="77777777">
            <w:pPr>
              <w:widowControl w:val="0"/>
              <w:shd w:val="clear" w:color="auto" w:fill="FFFFFF"/>
              <w:rPr>
                <w:rFonts w:ascii="Times New Roman" w:hAnsi="Times New Roman" w:eastAsia="Times New Roman" w:cs="Times New Roman"/>
                <w:sz w:val="24"/>
                <w:szCs w:val="24"/>
              </w:rPr>
            </w:pPr>
          </w:p>
          <w:p w:rsidR="001D53DC" w:rsidRDefault="00526C9F" w14:paraId="14E9883D" w14:textId="77777777">
            <w:pPr>
              <w:widowControl w:val="0"/>
              <w:shd w:val="clear" w:color="auto" w:fill="FFFFFF"/>
              <w:rPr>
                <w:rFonts w:ascii="Times New Roman" w:hAnsi="Times New Roman" w:eastAsia="Times New Roman" w:cs="Times New Roman"/>
                <w:b/>
                <w:sz w:val="24"/>
                <w:szCs w:val="24"/>
              </w:rPr>
            </w:pPr>
            <w:r>
              <w:rPr>
                <w:rFonts w:ascii="Times New Roman" w:hAnsi="Times New Roman" w:eastAsia="Times New Roman" w:cs="Times New Roman"/>
                <w:sz w:val="24"/>
                <w:szCs w:val="24"/>
              </w:rPr>
              <w:t>Grupi suurus:</w:t>
            </w:r>
            <w:r w:rsidR="00447139">
              <w:rPr>
                <w:rFonts w:ascii="Times New Roman" w:hAnsi="Times New Roman" w:eastAsia="Times New Roman" w:cs="Times New Roman"/>
                <w:sz w:val="24"/>
                <w:szCs w:val="24"/>
              </w:rPr>
              <w:t xml:space="preserve"> 10</w:t>
            </w:r>
          </w:p>
          <w:p w:rsidRPr="007E235E" w:rsidR="001D53DC" w:rsidP="00447139" w:rsidRDefault="00D13B43" w14:paraId="7CC501C1" w14:textId="3F7C8DC2">
            <w:pPr>
              <w:widowControl w:val="0"/>
              <w:shd w:val="clear" w:color="auto" w:fill="FFFFFF"/>
              <w:rPr>
                <w:rFonts w:ascii="Times New Roman" w:hAnsi="Times New Roman" w:eastAsia="Times New Roman" w:cs="Times New Roman"/>
                <w:b/>
                <w:sz w:val="24"/>
                <w:szCs w:val="24"/>
              </w:rPr>
            </w:pPr>
            <w:r>
              <w:rPr>
                <w:rFonts w:ascii="Times New Roman" w:hAnsi="Times New Roman" w:eastAsia="Times New Roman" w:cs="Times New Roman"/>
                <w:b/>
                <w:sz w:val="24"/>
                <w:szCs w:val="24"/>
              </w:rPr>
              <w:t>Õppe alustamise nõuded:</w:t>
            </w:r>
            <w:r w:rsidR="007E235E">
              <w:rPr>
                <w:rFonts w:ascii="Times New Roman" w:hAnsi="Times New Roman" w:eastAsia="Times New Roman" w:cs="Times New Roman"/>
                <w:b/>
                <w:sz w:val="24"/>
                <w:szCs w:val="24"/>
              </w:rPr>
              <w:t xml:space="preserve"> </w:t>
            </w:r>
            <w:r w:rsidR="003D3D42">
              <w:rPr>
                <w:rFonts w:ascii="Times New Roman" w:hAnsi="Times New Roman" w:eastAsia="Times New Roman" w:cs="Times New Roman"/>
                <w:sz w:val="24"/>
                <w:szCs w:val="24"/>
              </w:rPr>
              <w:t>I</w:t>
            </w:r>
            <w:r w:rsidRPr="003D3D42" w:rsidR="003D3D42">
              <w:rPr>
                <w:rFonts w:ascii="Times New Roman" w:hAnsi="Times New Roman" w:eastAsia="Times New Roman" w:cs="Times New Roman"/>
                <w:sz w:val="24"/>
                <w:szCs w:val="24"/>
              </w:rPr>
              <w:t>nglise keele oskus A2/B1 tasemel</w:t>
            </w:r>
            <w:r w:rsidR="003D3D42">
              <w:rPr>
                <w:rFonts w:ascii="Times New Roman" w:hAnsi="Times New Roman" w:eastAsia="Times New Roman" w:cs="Times New Roman"/>
                <w:sz w:val="24"/>
                <w:szCs w:val="24"/>
              </w:rPr>
              <w:t>.</w:t>
            </w:r>
          </w:p>
        </w:tc>
      </w:tr>
      <w:tr w:rsidR="001D53DC" w:rsidTr="004E6D73" w14:paraId="51BBD09E" w14:textId="77777777">
        <w:trPr>
          <w:trHeight w:val="1800"/>
        </w:trPr>
        <w:tc>
          <w:tcPr>
            <w:cnfStyle w:val="000010000000" w:firstRow="0" w:lastRow="0" w:firstColumn="0" w:lastColumn="0" w:oddVBand="1" w:evenVBand="0" w:oddHBand="0" w:evenHBand="0" w:firstRowFirstColumn="0" w:firstRowLastColumn="0" w:lastRowFirstColumn="0" w:lastRowLastColumn="0"/>
            <w:tcW w:w="9258" w:type="dxa"/>
            <w:tcBorders>
              <w:left w:val="none" w:color="auto" w:sz="0" w:space="0"/>
              <w:right w:val="none" w:color="auto" w:sz="0" w:space="0"/>
            </w:tcBorders>
            <w:shd w:val="clear" w:color="auto" w:fill="auto"/>
          </w:tcPr>
          <w:p w:rsidR="001D53DC" w:rsidP="00B4040C" w:rsidRDefault="00D13B43" w14:paraId="59172223" w14:textId="77777777">
            <w:pPr>
              <w:widowControl w:val="0"/>
              <w:pBdr>
                <w:bottom w:val="single" w:color="000000" w:sz="6" w:space="1"/>
              </w:pBdr>
              <w:shd w:val="clear" w:color="auto" w:fill="E2EFD9" w:themeFill="accent6" w:themeFillTint="33"/>
              <w:spacing w:line="235" w:lineRule="auto"/>
              <w:rPr>
                <w:rFonts w:ascii="Times New Roman" w:hAnsi="Times New Roman" w:eastAsia="Times New Roman" w:cs="Times New Roman"/>
                <w:i/>
                <w:color w:val="808080"/>
                <w:sz w:val="24"/>
                <w:szCs w:val="24"/>
              </w:rPr>
            </w:pPr>
            <w:r>
              <w:rPr>
                <w:rFonts w:ascii="Times New Roman" w:hAnsi="Times New Roman" w:eastAsia="Times New Roman" w:cs="Times New Roman"/>
                <w:b/>
                <w:sz w:val="24"/>
                <w:szCs w:val="24"/>
              </w:rPr>
              <w:t xml:space="preserve">Õpiväljundid. </w:t>
            </w:r>
            <w:r>
              <w:rPr>
                <w:rFonts w:ascii="Times New Roman" w:hAnsi="Times New Roman" w:eastAsia="Times New Roman" w:cs="Times New Roman"/>
                <w:i/>
                <w:color w:val="808080"/>
                <w:sz w:val="24"/>
                <w:szCs w:val="24"/>
              </w:rPr>
              <w:t xml:space="preserve">Õpiväljundid kirjeldatakse kompetentsidena, mis täpsustavad, millised teadmised, oskused ja hoiakud peab õppija omandama õppeprotsessi lõpuks. </w:t>
            </w:r>
          </w:p>
          <w:p w:rsidR="001D53DC" w:rsidRDefault="001D53DC" w14:paraId="67856EE1" w14:textId="77777777">
            <w:pPr>
              <w:widowControl w:val="0"/>
              <w:shd w:val="clear" w:color="auto" w:fill="FFFFFF"/>
              <w:spacing w:line="235" w:lineRule="auto"/>
              <w:rPr>
                <w:rFonts w:ascii="Times New Roman" w:hAnsi="Times New Roman" w:eastAsia="Times New Roman" w:cs="Times New Roman"/>
                <w:sz w:val="24"/>
                <w:szCs w:val="24"/>
              </w:rPr>
            </w:pPr>
          </w:p>
          <w:p w:rsidRPr="003D3D42" w:rsidR="003D3D42" w:rsidP="003D3D42" w:rsidRDefault="003D3D42" w14:paraId="45A60FB9" w14:textId="77777777">
            <w:pPr>
              <w:pStyle w:val="Loendilik"/>
              <w:widowControl w:val="0"/>
              <w:numPr>
                <w:ilvl w:val="0"/>
                <w:numId w:val="5"/>
              </w:numPr>
              <w:shd w:val="clear" w:color="auto" w:fill="FFFFFF"/>
              <w:spacing w:line="235" w:lineRule="auto"/>
              <w:rPr>
                <w:rFonts w:ascii="Times New Roman" w:hAnsi="Times New Roman" w:eastAsia="Times New Roman" w:cs="Times New Roman"/>
                <w:sz w:val="24"/>
                <w:szCs w:val="24"/>
              </w:rPr>
            </w:pPr>
            <w:r>
              <w:rPr>
                <w:rFonts w:ascii="sourcesanspro" w:hAnsi="sourcesanspro" w:eastAsia="Times New Roman" w:cs="Times New Roman"/>
                <w:color w:val="3A3A3A"/>
                <w:sz w:val="24"/>
                <w:szCs w:val="24"/>
              </w:rPr>
              <w:t>mõistab lihtsat erialast teksti;</w:t>
            </w:r>
          </w:p>
          <w:p w:rsidRPr="003D3D42" w:rsidR="003D3D42" w:rsidP="003D3D42" w:rsidRDefault="003D3D42" w14:paraId="0EB60E71" w14:textId="670728D7">
            <w:pPr>
              <w:pStyle w:val="Loendilik"/>
              <w:widowControl w:val="0"/>
              <w:numPr>
                <w:ilvl w:val="0"/>
                <w:numId w:val="5"/>
              </w:numPr>
              <w:shd w:val="clear" w:color="auto" w:fill="FFFFFF"/>
              <w:spacing w:line="235" w:lineRule="auto"/>
              <w:rPr>
                <w:rFonts w:ascii="Times New Roman" w:hAnsi="Times New Roman" w:eastAsia="Times New Roman" w:cs="Times New Roman"/>
                <w:sz w:val="24"/>
                <w:szCs w:val="24"/>
              </w:rPr>
            </w:pPr>
            <w:r w:rsidRPr="003D3D42">
              <w:rPr>
                <w:rFonts w:ascii="sourcesanspro" w:hAnsi="sourcesanspro" w:eastAsia="Times New Roman" w:cs="Times New Roman"/>
                <w:color w:val="3A3A3A"/>
                <w:sz w:val="24"/>
                <w:szCs w:val="24"/>
              </w:rPr>
              <w:t>koostab igapäevatööga seotud erialaseid tekste</w:t>
            </w:r>
            <w:r>
              <w:rPr>
                <w:rFonts w:ascii="sourcesanspro" w:hAnsi="sourcesanspro" w:eastAsia="Times New Roman" w:cs="Times New Roman"/>
                <w:color w:val="3A3A3A"/>
                <w:sz w:val="24"/>
                <w:szCs w:val="24"/>
              </w:rPr>
              <w:t>;</w:t>
            </w:r>
          </w:p>
          <w:p w:rsidRPr="003D3D42" w:rsidR="003D3D42" w:rsidP="003D3D42" w:rsidRDefault="003D3D42" w14:paraId="7954BD8B" w14:textId="77777777">
            <w:pPr>
              <w:pStyle w:val="Loendilik"/>
              <w:widowControl w:val="0"/>
              <w:numPr>
                <w:ilvl w:val="0"/>
                <w:numId w:val="5"/>
              </w:numPr>
              <w:shd w:val="clear" w:color="auto" w:fill="FFFFFF"/>
              <w:spacing w:line="235" w:lineRule="auto"/>
              <w:rPr>
                <w:rFonts w:ascii="Times New Roman" w:hAnsi="Times New Roman" w:eastAsia="Times New Roman" w:cs="Times New Roman"/>
                <w:sz w:val="24"/>
                <w:szCs w:val="24"/>
              </w:rPr>
            </w:pPr>
            <w:r w:rsidRPr="003D3D42">
              <w:rPr>
                <w:rFonts w:ascii="sourcesanspro" w:hAnsi="sourcesanspro" w:eastAsia="Times New Roman" w:cs="Times New Roman"/>
                <w:color w:val="3A3A3A"/>
                <w:sz w:val="24"/>
                <w:szCs w:val="24"/>
              </w:rPr>
              <w:t>vestleb lihtsates igapäevastes tööalastes situatsioonides</w:t>
            </w:r>
            <w:r>
              <w:rPr>
                <w:rFonts w:ascii="sourcesanspro" w:hAnsi="sourcesanspro" w:eastAsia="Times New Roman" w:cs="Times New Roman"/>
                <w:color w:val="3A3A3A"/>
                <w:sz w:val="24"/>
                <w:szCs w:val="24"/>
              </w:rPr>
              <w:t>;</w:t>
            </w:r>
          </w:p>
          <w:p w:rsidRPr="003D3D42" w:rsidR="001D53DC" w:rsidP="003D3D42" w:rsidRDefault="003D3D42" w14:paraId="42F87C0D" w14:textId="77777777">
            <w:pPr>
              <w:pStyle w:val="Loendilik"/>
              <w:widowControl w:val="0"/>
              <w:numPr>
                <w:ilvl w:val="0"/>
                <w:numId w:val="5"/>
              </w:numPr>
              <w:shd w:val="clear" w:color="auto" w:fill="FFFFFF"/>
              <w:spacing w:line="235" w:lineRule="auto"/>
              <w:rPr>
                <w:rFonts w:ascii="Times New Roman" w:hAnsi="Times New Roman" w:eastAsia="Times New Roman" w:cs="Times New Roman"/>
                <w:sz w:val="24"/>
                <w:szCs w:val="24"/>
              </w:rPr>
            </w:pPr>
            <w:r w:rsidRPr="003D3D42">
              <w:rPr>
                <w:rFonts w:ascii="sourcesanspro" w:hAnsi="sourcesanspro" w:eastAsia="Times New Roman" w:cs="Times New Roman"/>
                <w:color w:val="3A3A3A"/>
                <w:sz w:val="24"/>
                <w:szCs w:val="24"/>
              </w:rPr>
              <w:t>mõistab ja kasutab suulisel suhtlemisel teenindus- ja bürootööalast võõrkeelset terminoloogiat</w:t>
            </w:r>
            <w:r>
              <w:rPr>
                <w:rFonts w:ascii="sourcesanspro" w:hAnsi="sourcesanspro" w:eastAsia="Times New Roman" w:cs="Times New Roman"/>
                <w:color w:val="3A3A3A"/>
                <w:sz w:val="24"/>
                <w:szCs w:val="24"/>
              </w:rPr>
              <w:t>.</w:t>
            </w:r>
          </w:p>
        </w:tc>
      </w:tr>
      <w:tr w:rsidR="001D53DC" w:rsidTr="008550FF" w14:paraId="111FC0EC" w14:textId="77777777">
        <w:trPr>
          <w:cnfStyle w:val="000000100000" w:firstRow="0" w:lastRow="0" w:firstColumn="0" w:lastColumn="0" w:oddVBand="0" w:evenVBand="0" w:oddHBand="1" w:evenHBand="0" w:firstRowFirstColumn="0" w:firstRowLastColumn="0" w:lastRowFirstColumn="0" w:lastRowLastColumn="0"/>
          <w:trHeight w:val="980"/>
        </w:trPr>
        <w:tc>
          <w:tcPr>
            <w:cnfStyle w:val="000010000000" w:firstRow="0" w:lastRow="0" w:firstColumn="0" w:lastColumn="0" w:oddVBand="1" w:evenVBand="0" w:oddHBand="0" w:evenHBand="0" w:firstRowFirstColumn="0" w:firstRowLastColumn="0" w:lastRowFirstColumn="0" w:lastRowLastColumn="0"/>
            <w:tcW w:w="9258" w:type="dxa"/>
            <w:tcBorders>
              <w:top w:val="none" w:color="auto" w:sz="0" w:space="0"/>
              <w:left w:val="none" w:color="auto" w:sz="0" w:space="0"/>
              <w:right w:val="none" w:color="auto" w:sz="0" w:space="0"/>
            </w:tcBorders>
            <w:shd w:val="clear" w:color="auto" w:fill="auto"/>
          </w:tcPr>
          <w:p w:rsidR="001D53DC" w:rsidP="00B4040C" w:rsidRDefault="00D13B43" w14:paraId="2D3F2BB2" w14:textId="77777777">
            <w:pPr>
              <w:widowControl w:val="0"/>
              <w:pBdr>
                <w:bottom w:val="single" w:color="000000" w:sz="6" w:space="1"/>
              </w:pBdr>
              <w:shd w:val="clear" w:color="auto" w:fill="E2EFD9" w:themeFill="accent6" w:themeFillTint="33"/>
              <w:spacing w:line="235" w:lineRule="auto"/>
              <w:rPr>
                <w:rFonts w:ascii="Times New Roman" w:hAnsi="Times New Roman" w:eastAsia="Times New Roman" w:cs="Times New Roman"/>
                <w:i/>
                <w:color w:val="808080"/>
                <w:sz w:val="24"/>
                <w:szCs w:val="24"/>
              </w:rPr>
            </w:pPr>
            <w:r>
              <w:rPr>
                <w:rFonts w:ascii="Times New Roman" w:hAnsi="Times New Roman" w:eastAsia="Times New Roman" w:cs="Times New Roman"/>
                <w:b/>
                <w:sz w:val="24"/>
                <w:szCs w:val="24"/>
              </w:rPr>
              <w:t xml:space="preserve">Õpiväljundite seos kutsestandardi või tasemeõppe õppekavaga. </w:t>
            </w:r>
            <w:r>
              <w:rPr>
                <w:rFonts w:ascii="Times New Roman" w:hAnsi="Times New Roman" w:eastAsia="Times New Roman" w:cs="Times New Roman"/>
                <w:i/>
                <w:color w:val="808080"/>
                <w:sz w:val="24"/>
                <w:szCs w:val="24"/>
              </w:rPr>
              <w:t xml:space="preserve">Tuua ära vastav kutsestandard ning </w:t>
            </w:r>
            <w:r w:rsidRPr="00492738" w:rsidR="00492738">
              <w:rPr>
                <w:rFonts w:ascii="Times New Roman" w:hAnsi="Times New Roman" w:eastAsia="Times New Roman" w:cs="Times New Roman"/>
                <w:b/>
                <w:i/>
                <w:color w:val="808080"/>
                <w:sz w:val="24"/>
                <w:szCs w:val="24"/>
              </w:rPr>
              <w:t xml:space="preserve">numbriline </w:t>
            </w:r>
            <w:r>
              <w:rPr>
                <w:rFonts w:ascii="Times New Roman" w:hAnsi="Times New Roman" w:eastAsia="Times New Roman" w:cs="Times New Roman"/>
                <w:b/>
                <w:i/>
                <w:color w:val="808080"/>
                <w:sz w:val="24"/>
                <w:szCs w:val="24"/>
              </w:rPr>
              <w:t>viide konkreetsetele kompetentsidele</w:t>
            </w:r>
            <w:r>
              <w:rPr>
                <w:rFonts w:ascii="Times New Roman" w:hAnsi="Times New Roman" w:eastAsia="Times New Roman" w:cs="Times New Roman"/>
                <w:i/>
                <w:color w:val="808080"/>
                <w:sz w:val="24"/>
                <w:szCs w:val="24"/>
              </w:rPr>
              <w:t>, mida saavutatakse.</w:t>
            </w:r>
          </w:p>
          <w:p w:rsidR="001D53DC" w:rsidP="003D3D42" w:rsidRDefault="003D3D42" w14:paraId="6B7C0D86" w14:textId="77777777">
            <w:pPr>
              <w:widowControl w:val="0"/>
              <w:shd w:val="clear" w:color="auto" w:fill="FFFFFF"/>
              <w:spacing w:line="235" w:lineRule="auto"/>
              <w:rPr>
                <w:rFonts w:ascii="Times New Roman" w:hAnsi="Times New Roman" w:eastAsia="Times New Roman" w:cs="Times New Roman"/>
                <w:sz w:val="24"/>
                <w:szCs w:val="24"/>
              </w:rPr>
            </w:pPr>
            <w:r w:rsidRPr="003D3D42">
              <w:rPr>
                <w:rFonts w:ascii="Times New Roman" w:hAnsi="Times New Roman" w:eastAsia="Times New Roman" w:cs="Times New Roman"/>
                <w:sz w:val="24"/>
                <w:szCs w:val="24"/>
              </w:rPr>
              <w:t xml:space="preserve">Bürootöötaja, tase 4 kutsestandard B.2.2 Sise- ja </w:t>
            </w:r>
            <w:proofErr w:type="spellStart"/>
            <w:r w:rsidRPr="003D3D42">
              <w:rPr>
                <w:rFonts w:ascii="Times New Roman" w:hAnsi="Times New Roman" w:eastAsia="Times New Roman" w:cs="Times New Roman"/>
                <w:sz w:val="24"/>
                <w:szCs w:val="24"/>
              </w:rPr>
              <w:t>välisklientide</w:t>
            </w:r>
            <w:proofErr w:type="spellEnd"/>
            <w:r w:rsidRPr="003D3D42">
              <w:rPr>
                <w:rFonts w:ascii="Times New Roman" w:hAnsi="Times New Roman" w:eastAsia="Times New Roman" w:cs="Times New Roman"/>
                <w:sz w:val="24"/>
                <w:szCs w:val="24"/>
              </w:rPr>
              <w:t xml:space="preserve"> teenindamine</w:t>
            </w:r>
          </w:p>
        </w:tc>
      </w:tr>
      <w:tr w:rsidR="001D53DC" w:rsidTr="008550FF" w14:paraId="6FE571B7" w14:textId="77777777">
        <w:trPr>
          <w:trHeight w:val="1797"/>
        </w:trPr>
        <w:tc>
          <w:tcPr>
            <w:cnfStyle w:val="000010000000" w:firstRow="0" w:lastRow="0" w:firstColumn="0" w:lastColumn="0" w:oddVBand="1" w:evenVBand="0" w:oddHBand="0" w:evenHBand="0" w:firstRowFirstColumn="0" w:firstRowLastColumn="0" w:lastRowFirstColumn="0" w:lastRowLastColumn="0"/>
            <w:tcW w:w="9258" w:type="dxa"/>
            <w:tcBorders>
              <w:left w:val="none" w:color="auto" w:sz="0" w:space="0"/>
              <w:right w:val="none" w:color="auto" w:sz="0" w:space="0"/>
            </w:tcBorders>
            <w:shd w:val="clear" w:color="auto" w:fill="auto"/>
          </w:tcPr>
          <w:p w:rsidR="001D53DC" w:rsidP="00B4040C" w:rsidRDefault="00D13B43" w14:paraId="0A38DF4D" w14:textId="77777777">
            <w:pPr>
              <w:pBdr>
                <w:bottom w:val="single" w:color="000000" w:sz="6" w:space="1"/>
              </w:pBdr>
              <w:shd w:val="clear" w:color="auto" w:fill="E2EFD9" w:themeFill="accent6" w:themeFillTint="33"/>
              <w:rPr>
                <w:rFonts w:ascii="Times New Roman" w:hAnsi="Times New Roman" w:eastAsia="Times New Roman" w:cs="Times New Roman"/>
                <w:sz w:val="24"/>
                <w:szCs w:val="24"/>
              </w:rPr>
            </w:pPr>
            <w:r>
              <w:rPr>
                <w:rFonts w:ascii="Times New Roman" w:hAnsi="Times New Roman" w:eastAsia="Times New Roman" w:cs="Times New Roman"/>
                <w:b/>
                <w:sz w:val="24"/>
                <w:szCs w:val="24"/>
              </w:rPr>
              <w:t>Põhjendus.</w:t>
            </w:r>
            <w:r>
              <w:rPr>
                <w:rFonts w:ascii="Times New Roman" w:hAnsi="Times New Roman" w:eastAsia="Times New Roman" w:cs="Times New Roman"/>
                <w:sz w:val="24"/>
                <w:szCs w:val="24"/>
              </w:rPr>
              <w:t xml:space="preserve"> </w:t>
            </w:r>
            <w:r>
              <w:rPr>
                <w:rFonts w:ascii="Times New Roman" w:hAnsi="Times New Roman" w:eastAsia="Times New Roman" w:cs="Times New Roman"/>
                <w:i/>
                <w:color w:val="808080"/>
                <w:sz w:val="24"/>
                <w:szCs w:val="24"/>
              </w:rPr>
              <w:t>Tuua põhjendus</w:t>
            </w:r>
            <w:r>
              <w:rPr>
                <w:rFonts w:ascii="Times New Roman" w:hAnsi="Times New Roman" w:eastAsia="Times New Roman" w:cs="Times New Roman"/>
                <w:color w:val="808080"/>
                <w:sz w:val="24"/>
                <w:szCs w:val="24"/>
              </w:rPr>
              <w:t xml:space="preserve"> </w:t>
            </w:r>
            <w:r>
              <w:rPr>
                <w:rFonts w:ascii="Times New Roman" w:hAnsi="Times New Roman" w:eastAsia="Times New Roman" w:cs="Times New Roman"/>
                <w:i/>
                <w:color w:val="808080"/>
                <w:sz w:val="24"/>
                <w:szCs w:val="24"/>
              </w:rPr>
              <w:t>koolituse sihtrühma ja õpiväljundite valiku osas</w:t>
            </w:r>
            <w:r w:rsidR="003333BC">
              <w:rPr>
                <w:rFonts w:ascii="Times New Roman" w:hAnsi="Times New Roman" w:eastAsia="Times New Roman" w:cs="Times New Roman"/>
                <w:i/>
                <w:color w:val="808080"/>
                <w:sz w:val="24"/>
                <w:szCs w:val="24"/>
              </w:rPr>
              <w:t>.</w:t>
            </w:r>
            <w:r>
              <w:rPr>
                <w:rFonts w:ascii="Times New Roman" w:hAnsi="Times New Roman" w:eastAsia="Times New Roman" w:cs="Times New Roman"/>
                <w:color w:val="808080"/>
                <w:sz w:val="24"/>
                <w:szCs w:val="24"/>
              </w:rPr>
              <w:t xml:space="preserve"> </w:t>
            </w:r>
          </w:p>
          <w:p w:rsidR="001D53DC" w:rsidP="007E235E" w:rsidRDefault="003D3D42" w14:paraId="42DB3DFA" w14:textId="32C7A9E8">
            <w:pPr>
              <w:widowControl w:val="0"/>
              <w:shd w:val="clear" w:color="auto" w:fill="FFFFFF"/>
              <w:spacing w:line="360" w:lineRule="auto"/>
              <w:jc w:val="both"/>
              <w:rPr>
                <w:rFonts w:ascii="Times New Roman" w:hAnsi="Times New Roman" w:eastAsia="Times New Roman" w:cs="Times New Roman"/>
                <w:sz w:val="24"/>
                <w:szCs w:val="24"/>
              </w:rPr>
            </w:pPr>
            <w:r w:rsidRPr="003D3D42">
              <w:rPr>
                <w:rFonts w:ascii="Times New Roman" w:hAnsi="Times New Roman" w:eastAsia="Times New Roman" w:cs="Times New Roman"/>
                <w:sz w:val="24"/>
                <w:szCs w:val="24"/>
              </w:rPr>
              <w:t>OSKA COVID</w:t>
            </w:r>
            <w:r w:rsidR="007E235E">
              <w:rPr>
                <w:rFonts w:ascii="Times New Roman" w:hAnsi="Times New Roman" w:eastAsia="Times New Roman" w:cs="Times New Roman"/>
                <w:sz w:val="24"/>
                <w:szCs w:val="24"/>
              </w:rPr>
              <w:t>-</w:t>
            </w:r>
            <w:r w:rsidRPr="003D3D42">
              <w:rPr>
                <w:rFonts w:ascii="Times New Roman" w:hAnsi="Times New Roman" w:eastAsia="Times New Roman" w:cs="Times New Roman"/>
                <w:sz w:val="24"/>
                <w:szCs w:val="24"/>
              </w:rPr>
              <w:t>19 eriuuringus</w:t>
            </w:r>
            <w:r w:rsidR="00B952EB">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on öeldud, </w:t>
            </w:r>
            <w:r w:rsidR="007E235E">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et erinevate valdkondade p</w:t>
            </w:r>
            <w:r w:rsidRPr="003D3D42">
              <w:rPr>
                <w:rFonts w:ascii="Times New Roman" w:hAnsi="Times New Roman" w:eastAsia="Times New Roman" w:cs="Times New Roman"/>
                <w:sz w:val="24"/>
                <w:szCs w:val="24"/>
              </w:rPr>
              <w:t>iiriülese liikumise ja teiste piirangute tõttu on ettevõtlusvabadus olnud tugevalt piiratud ning palju asju on viidud kontaktivabaks/digitaalseks, kuid nende kasutamine ja info nõuab suulisi või kirjalikke selgitusi klientidele (</w:t>
            </w:r>
            <w:r>
              <w:rPr>
                <w:rFonts w:ascii="Times New Roman" w:hAnsi="Times New Roman" w:eastAsia="Times New Roman" w:cs="Times New Roman"/>
                <w:sz w:val="24"/>
                <w:szCs w:val="24"/>
              </w:rPr>
              <w:t xml:space="preserve">eriti </w:t>
            </w:r>
            <w:r w:rsidRPr="003D3D42">
              <w:rPr>
                <w:rFonts w:ascii="Times New Roman" w:hAnsi="Times New Roman" w:eastAsia="Times New Roman" w:cs="Times New Roman"/>
                <w:sz w:val="24"/>
                <w:szCs w:val="24"/>
              </w:rPr>
              <w:t xml:space="preserve">majutus-ja toitlustusettevõttes) ning valdkonna töötajatel häid </w:t>
            </w:r>
            <w:r w:rsidRPr="003D3D42">
              <w:rPr>
                <w:rFonts w:ascii="Times New Roman" w:hAnsi="Times New Roman" w:eastAsia="Times New Roman" w:cs="Times New Roman"/>
                <w:sz w:val="24"/>
                <w:szCs w:val="24"/>
              </w:rPr>
              <w:lastRenderedPageBreak/>
              <w:t>kompleksoskuseid (sh võõrkeele oskust heal tasemel). Õppeka</w:t>
            </w:r>
            <w:r>
              <w:rPr>
                <w:rFonts w:ascii="Times New Roman" w:hAnsi="Times New Roman" w:eastAsia="Times New Roman" w:cs="Times New Roman"/>
                <w:sz w:val="24"/>
                <w:szCs w:val="24"/>
              </w:rPr>
              <w:t>va toetab ka teistest valdkondandest (nt jaekaubandus)</w:t>
            </w:r>
            <w:r w:rsidRPr="003D3D42">
              <w:rPr>
                <w:rFonts w:ascii="Times New Roman" w:hAnsi="Times New Roman" w:eastAsia="Times New Roman" w:cs="Times New Roman"/>
                <w:sz w:val="24"/>
                <w:szCs w:val="24"/>
              </w:rPr>
              <w:t xml:space="preserve"> vabanenud inimeste ümbersuundumist muule tööle, aidates parandada nende inglise keelset kommunikatsioonioskust, hoolimata edasisest tööst. Õpiväljundid on seotud õppekava sisu ja eesmärgiga. Õpetusega taotletakse, et õppija mõistab lihtsat mõttevahetust, suhtleb võõrkeelt kõnelevate ettevõtte külastajatega</w:t>
            </w:r>
            <w:r>
              <w:rPr>
                <w:rFonts w:ascii="Times New Roman" w:hAnsi="Times New Roman" w:eastAsia="Times New Roman" w:cs="Times New Roman"/>
                <w:sz w:val="24"/>
                <w:szCs w:val="24"/>
              </w:rPr>
              <w:t xml:space="preserve"> (sh </w:t>
            </w:r>
            <w:proofErr w:type="spellStart"/>
            <w:r>
              <w:rPr>
                <w:rFonts w:ascii="Times New Roman" w:hAnsi="Times New Roman" w:eastAsia="Times New Roman" w:cs="Times New Roman"/>
                <w:sz w:val="24"/>
                <w:szCs w:val="24"/>
              </w:rPr>
              <w:t>kaugsuhtluses</w:t>
            </w:r>
            <w:proofErr w:type="spellEnd"/>
            <w:r>
              <w:rPr>
                <w:rFonts w:ascii="Times New Roman" w:hAnsi="Times New Roman" w:eastAsia="Times New Roman" w:cs="Times New Roman"/>
                <w:sz w:val="24"/>
                <w:szCs w:val="24"/>
              </w:rPr>
              <w:t xml:space="preserve">) ja </w:t>
            </w:r>
            <w:r w:rsidRPr="003D3D42">
              <w:rPr>
                <w:rFonts w:ascii="Times New Roman" w:hAnsi="Times New Roman" w:eastAsia="Times New Roman" w:cs="Times New Roman"/>
                <w:sz w:val="24"/>
                <w:szCs w:val="24"/>
              </w:rPr>
              <w:t>edastab oma erialases töös suulist ja</w:t>
            </w:r>
            <w:r>
              <w:rPr>
                <w:rFonts w:ascii="Times New Roman" w:hAnsi="Times New Roman" w:eastAsia="Times New Roman" w:cs="Times New Roman"/>
                <w:sz w:val="24"/>
                <w:szCs w:val="24"/>
              </w:rPr>
              <w:t xml:space="preserve"> kirjalikku infot.</w:t>
            </w:r>
          </w:p>
        </w:tc>
      </w:tr>
    </w:tbl>
    <w:p w:rsidR="001D53DC" w:rsidP="008550FF" w:rsidRDefault="001D53DC" w14:paraId="504867C6" w14:textId="77777777">
      <w:pPr>
        <w:widowControl w:val="0"/>
        <w:shd w:val="clear" w:color="auto" w:fill="FFFFFF"/>
        <w:spacing w:after="0" w:line="240" w:lineRule="auto"/>
        <w:rPr>
          <w:rFonts w:ascii="Arial" w:hAnsi="Arial" w:eastAsia="Arial" w:cs="Arial"/>
          <w:b/>
          <w:sz w:val="20"/>
          <w:szCs w:val="20"/>
        </w:rPr>
      </w:pPr>
    </w:p>
    <w:p w:rsidR="001D53DC" w:rsidRDefault="00D13B43" w14:paraId="04C1FF29" w14:textId="77777777">
      <w:pPr>
        <w:widowControl w:val="0"/>
        <w:numPr>
          <w:ilvl w:val="0"/>
          <w:numId w:val="1"/>
        </w:numPr>
        <w:shd w:val="clear" w:color="auto" w:fill="FFFFFF"/>
        <w:spacing w:after="120" w:line="240" w:lineRule="auto"/>
        <w:ind w:left="714" w:right="5761" w:hanging="357"/>
        <w:contextualSpacing/>
        <w:rPr>
          <w:rFonts w:ascii="Times New Roman" w:hAnsi="Times New Roman" w:eastAsia="Times New Roman" w:cs="Times New Roman"/>
          <w:b/>
          <w:sz w:val="24"/>
          <w:szCs w:val="24"/>
        </w:rPr>
      </w:pPr>
      <w:r>
        <w:rPr>
          <w:rFonts w:ascii="Times New Roman" w:hAnsi="Times New Roman" w:eastAsia="Times New Roman" w:cs="Times New Roman"/>
          <w:b/>
          <w:sz w:val="24"/>
          <w:szCs w:val="24"/>
        </w:rPr>
        <w:t>Koolituse maht</w:t>
      </w:r>
    </w:p>
    <w:tbl>
      <w:tblPr>
        <w:tblStyle w:val="a1"/>
        <w:tblW w:w="8472" w:type="dxa"/>
        <w:tblInd w:w="0" w:type="dxa"/>
        <w:tblBorders>
          <w:top w:val="single" w:color="7F7F7F" w:sz="4" w:space="0"/>
          <w:left w:val="single" w:color="BFBFBF" w:sz="4" w:space="0"/>
          <w:bottom w:val="single" w:color="7F7F7F" w:sz="4" w:space="0"/>
          <w:right w:val="single" w:color="BFBFBF" w:sz="4" w:space="0"/>
          <w:insideH w:val="single" w:color="BFBFBF" w:sz="4" w:space="0"/>
          <w:insideV w:val="single" w:color="BFBFBF" w:sz="4" w:space="0"/>
        </w:tblBorders>
        <w:tblLayout w:type="fixed"/>
        <w:tblLook w:val="0400" w:firstRow="0" w:lastRow="0" w:firstColumn="0" w:lastColumn="0" w:noHBand="0" w:noVBand="1"/>
      </w:tblPr>
      <w:tblGrid>
        <w:gridCol w:w="7763"/>
        <w:gridCol w:w="709"/>
      </w:tblGrid>
      <w:tr w:rsidR="001D53DC" w:rsidTr="277833D1" w14:paraId="19ABFE62" w14:textId="77777777">
        <w:tc>
          <w:tcPr>
            <w:tcW w:w="7763" w:type="dxa"/>
            <w:shd w:val="clear" w:color="auto" w:fill="auto"/>
            <w:tcMar/>
          </w:tcPr>
          <w:p w:rsidR="001D53DC" w:rsidRDefault="00D13B43" w14:paraId="21666E69" w14:textId="77777777">
            <w:pPr>
              <w:widowControl w:val="0"/>
              <w:shd w:val="clear" w:color="auto" w:fill="FFFFFF"/>
              <w:spacing w:after="202"/>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Koolituse kogumaht </w:t>
            </w:r>
            <w:r>
              <w:rPr>
                <w:rFonts w:ascii="Times New Roman" w:hAnsi="Times New Roman" w:eastAsia="Times New Roman" w:cs="Times New Roman"/>
                <w:sz w:val="24"/>
                <w:szCs w:val="24"/>
              </w:rPr>
              <w:t xml:space="preserve">akadeemilistes tundides: </w:t>
            </w:r>
          </w:p>
        </w:tc>
        <w:tc>
          <w:tcPr>
            <w:tcW w:w="709" w:type="dxa"/>
            <w:shd w:val="clear" w:color="auto" w:fill="auto"/>
            <w:tcMar/>
          </w:tcPr>
          <w:p w:rsidR="001D53DC" w:rsidRDefault="00E307F8" w14:paraId="71A6738E" w14:textId="77777777">
            <w:pPr>
              <w:widowControl w:val="0"/>
              <w:shd w:val="clear" w:color="auto" w:fill="FFFFFF"/>
              <w:spacing w:after="202"/>
              <w:rPr>
                <w:rFonts w:ascii="Times New Roman" w:hAnsi="Times New Roman" w:eastAsia="Times New Roman" w:cs="Times New Roman"/>
                <w:b/>
                <w:sz w:val="24"/>
                <w:szCs w:val="24"/>
              </w:rPr>
            </w:pPr>
            <w:r>
              <w:rPr>
                <w:rFonts w:ascii="Times New Roman" w:hAnsi="Times New Roman" w:eastAsia="Times New Roman" w:cs="Times New Roman"/>
                <w:b/>
                <w:sz w:val="24"/>
                <w:szCs w:val="24"/>
              </w:rPr>
              <w:t>60</w:t>
            </w:r>
          </w:p>
        </w:tc>
      </w:tr>
      <w:tr w:rsidR="001D53DC" w:rsidTr="277833D1" w14:paraId="184CB94B" w14:textId="77777777">
        <w:tc>
          <w:tcPr>
            <w:tcW w:w="7763" w:type="dxa"/>
            <w:shd w:val="clear" w:color="auto" w:fill="auto"/>
            <w:tcMar/>
          </w:tcPr>
          <w:p w:rsidR="001D53DC" w:rsidP="00B4040C" w:rsidRDefault="00D13B43" w14:paraId="764AA960" w14:textId="77777777">
            <w:pPr>
              <w:widowControl w:val="0"/>
              <w:shd w:val="clear" w:color="auto" w:fill="E2EFD9" w:themeFill="accent6" w:themeFillTint="33"/>
              <w:spacing w:after="202"/>
              <w:rPr>
                <w:rFonts w:ascii="Times New Roman" w:hAnsi="Times New Roman" w:eastAsia="Times New Roman" w:cs="Times New Roman"/>
                <w:sz w:val="24"/>
                <w:szCs w:val="24"/>
              </w:rPr>
            </w:pPr>
            <w:r>
              <w:rPr>
                <w:rFonts w:ascii="Times New Roman" w:hAnsi="Times New Roman" w:eastAsia="Times New Roman" w:cs="Times New Roman"/>
                <w:sz w:val="24"/>
                <w:szCs w:val="24"/>
              </w:rPr>
              <w:t>Kontaktõppe maht akadeemilistes tundides:</w:t>
            </w:r>
          </w:p>
        </w:tc>
        <w:tc>
          <w:tcPr>
            <w:tcW w:w="709" w:type="dxa"/>
            <w:shd w:val="clear" w:color="auto" w:fill="auto"/>
            <w:tcMar/>
          </w:tcPr>
          <w:p w:rsidR="001D53DC" w:rsidP="0030178A" w:rsidRDefault="00E307F8" w14:paraId="2950B56C" w14:textId="77777777">
            <w:pPr>
              <w:widowControl w:val="0"/>
              <w:shd w:val="clear" w:color="auto" w:fill="E2EFD9" w:themeFill="accent6" w:themeFillTint="33"/>
              <w:spacing w:after="202"/>
              <w:rPr>
                <w:rFonts w:ascii="Times New Roman" w:hAnsi="Times New Roman" w:eastAsia="Times New Roman" w:cs="Times New Roman"/>
                <w:b/>
                <w:sz w:val="24"/>
                <w:szCs w:val="24"/>
              </w:rPr>
            </w:pPr>
            <w:r>
              <w:rPr>
                <w:rFonts w:ascii="Times New Roman" w:hAnsi="Times New Roman" w:eastAsia="Times New Roman" w:cs="Times New Roman"/>
                <w:b/>
                <w:sz w:val="24"/>
                <w:szCs w:val="24"/>
              </w:rPr>
              <w:t>60</w:t>
            </w:r>
          </w:p>
        </w:tc>
      </w:tr>
      <w:tr w:rsidR="001D53DC" w:rsidTr="277833D1" w14:paraId="23767A8E" w14:textId="77777777">
        <w:trPr>
          <w:trHeight w:val="640"/>
        </w:trPr>
        <w:tc>
          <w:tcPr>
            <w:tcW w:w="7763" w:type="dxa"/>
            <w:shd w:val="clear" w:color="auto" w:fill="auto"/>
            <w:tcMar/>
          </w:tcPr>
          <w:p w:rsidR="001D53DC" w:rsidRDefault="00D13B43" w14:paraId="526D298B" w14:textId="77777777">
            <w:pPr>
              <w:widowControl w:val="0"/>
              <w:shd w:val="clear" w:color="auto" w:fill="FFFFFF"/>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sh auditoorse töö maht akadeemilistes tundides:</w:t>
            </w:r>
          </w:p>
          <w:p w:rsidR="001D53DC" w:rsidP="003333BC" w:rsidRDefault="00D13B43" w14:paraId="40DF9549" w14:textId="77777777">
            <w:pPr>
              <w:widowControl w:val="0"/>
              <w:shd w:val="clear" w:color="auto" w:fill="FFFFFF"/>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i/>
                <w:sz w:val="24"/>
                <w:szCs w:val="24"/>
              </w:rPr>
              <w:t>(õpe loengu, seminari</w:t>
            </w:r>
            <w:r w:rsidR="00982BE9">
              <w:rPr>
                <w:rFonts w:ascii="Times New Roman" w:hAnsi="Times New Roman" w:eastAsia="Times New Roman" w:cs="Times New Roman"/>
                <w:i/>
                <w:sz w:val="24"/>
                <w:szCs w:val="24"/>
              </w:rPr>
              <w:t xml:space="preserve"> </w:t>
            </w:r>
            <w:r>
              <w:rPr>
                <w:rFonts w:ascii="Times New Roman" w:hAnsi="Times New Roman" w:eastAsia="Times New Roman" w:cs="Times New Roman"/>
                <w:i/>
                <w:sz w:val="24"/>
                <w:szCs w:val="24"/>
              </w:rPr>
              <w:t xml:space="preserve">või </w:t>
            </w:r>
            <w:r w:rsidR="00982BE9">
              <w:rPr>
                <w:rFonts w:ascii="Times New Roman" w:hAnsi="Times New Roman" w:eastAsia="Times New Roman" w:cs="Times New Roman"/>
                <w:i/>
                <w:sz w:val="24"/>
                <w:szCs w:val="24"/>
              </w:rPr>
              <w:t xml:space="preserve">muus </w:t>
            </w:r>
            <w:r>
              <w:rPr>
                <w:rFonts w:ascii="Times New Roman" w:hAnsi="Times New Roman" w:eastAsia="Times New Roman" w:cs="Times New Roman"/>
                <w:i/>
                <w:sz w:val="24"/>
                <w:szCs w:val="24"/>
              </w:rPr>
              <w:t>koolis määratud vormis)</w:t>
            </w:r>
          </w:p>
        </w:tc>
        <w:tc>
          <w:tcPr>
            <w:tcW w:w="709" w:type="dxa"/>
            <w:shd w:val="clear" w:color="auto" w:fill="auto"/>
            <w:tcMar/>
          </w:tcPr>
          <w:p w:rsidR="001D53DC" w:rsidP="277833D1" w:rsidRDefault="00E307F8" w14:paraId="5C6ED88D" w14:textId="10733300">
            <w:pPr>
              <w:widowControl w:val="0"/>
              <w:shd w:val="clear" w:color="auto" w:fill="FFFFFF" w:themeFill="background1"/>
              <w:spacing w:after="202"/>
              <w:rPr>
                <w:rFonts w:ascii="Times New Roman" w:hAnsi="Times New Roman" w:eastAsia="Times New Roman" w:cs="Times New Roman"/>
                <w:b w:val="1"/>
                <w:bCs w:val="1"/>
                <w:sz w:val="24"/>
                <w:szCs w:val="24"/>
              </w:rPr>
            </w:pPr>
            <w:r w:rsidRPr="277833D1" w:rsidR="22902937">
              <w:rPr>
                <w:rFonts w:ascii="Times New Roman" w:hAnsi="Times New Roman" w:eastAsia="Times New Roman" w:cs="Times New Roman"/>
                <w:b w:val="1"/>
                <w:bCs w:val="1"/>
                <w:sz w:val="24"/>
                <w:szCs w:val="24"/>
              </w:rPr>
              <w:t>60</w:t>
            </w:r>
          </w:p>
        </w:tc>
      </w:tr>
      <w:tr w:rsidR="001D53DC" w:rsidTr="277833D1" w14:paraId="3D27CFA9" w14:textId="77777777">
        <w:trPr>
          <w:trHeight w:val="420"/>
        </w:trPr>
        <w:tc>
          <w:tcPr>
            <w:tcW w:w="7763" w:type="dxa"/>
            <w:shd w:val="clear" w:color="auto" w:fill="auto"/>
            <w:tcMar/>
          </w:tcPr>
          <w:p w:rsidR="001D53DC" w:rsidRDefault="00D13B43" w14:paraId="1348718E" w14:textId="77777777">
            <w:pPr>
              <w:widowControl w:val="0"/>
              <w:shd w:val="clear" w:color="auto" w:fill="FFFFFF"/>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sh praktilise töö maht akadeemilistes tundides: </w:t>
            </w:r>
          </w:p>
          <w:p w:rsidR="001D53DC" w:rsidRDefault="00D13B43" w14:paraId="5D391180" w14:textId="77777777">
            <w:pPr>
              <w:widowControl w:val="0"/>
              <w:shd w:val="clear" w:color="auto" w:fill="FFFFFF"/>
              <w:spacing w:after="20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i/>
                <w:sz w:val="24"/>
                <w:szCs w:val="24"/>
              </w:rPr>
              <w:t>õpitud teadmiste ja oskuste rakendamine õppekeskkonnas</w:t>
            </w:r>
            <w:r>
              <w:rPr>
                <w:rFonts w:ascii="Times New Roman" w:hAnsi="Times New Roman" w:eastAsia="Times New Roman" w:cs="Times New Roman"/>
                <w:sz w:val="24"/>
                <w:szCs w:val="24"/>
              </w:rPr>
              <w:t xml:space="preserve">)    </w:t>
            </w:r>
          </w:p>
        </w:tc>
        <w:tc>
          <w:tcPr>
            <w:tcW w:w="709" w:type="dxa"/>
            <w:shd w:val="clear" w:color="auto" w:fill="auto"/>
            <w:tcMar/>
          </w:tcPr>
          <w:p w:rsidR="001D53DC" w:rsidP="277833D1" w:rsidRDefault="00E307F8" w14:paraId="71614F30" w14:textId="37484785">
            <w:pPr>
              <w:widowControl w:val="0"/>
              <w:shd w:val="clear" w:color="auto" w:fill="FFFFFF" w:themeFill="background1"/>
              <w:spacing w:after="202"/>
              <w:rPr>
                <w:rFonts w:ascii="Times New Roman" w:hAnsi="Times New Roman" w:eastAsia="Times New Roman" w:cs="Times New Roman"/>
                <w:b w:val="1"/>
                <w:bCs w:val="1"/>
                <w:sz w:val="24"/>
                <w:szCs w:val="24"/>
              </w:rPr>
            </w:pPr>
            <w:r w:rsidRPr="277833D1" w:rsidR="784E5BE6">
              <w:rPr>
                <w:rFonts w:ascii="Times New Roman" w:hAnsi="Times New Roman" w:eastAsia="Times New Roman" w:cs="Times New Roman"/>
                <w:b w:val="1"/>
                <w:bCs w:val="1"/>
                <w:sz w:val="24"/>
                <w:szCs w:val="24"/>
              </w:rPr>
              <w:t>0</w:t>
            </w:r>
          </w:p>
        </w:tc>
      </w:tr>
      <w:tr w:rsidR="001D53DC" w:rsidTr="277833D1" w14:paraId="288F83EC" w14:textId="77777777">
        <w:tc>
          <w:tcPr>
            <w:tcW w:w="7763" w:type="dxa"/>
            <w:shd w:val="clear" w:color="auto" w:fill="auto"/>
            <w:tcMar/>
          </w:tcPr>
          <w:p w:rsidR="001D53DC" w:rsidRDefault="00D13B43" w14:paraId="3B565D89" w14:textId="77777777">
            <w:pPr>
              <w:widowControl w:val="0"/>
              <w:shd w:val="clear" w:color="auto" w:fill="FFFFFF"/>
              <w:spacing w:after="202"/>
              <w:rPr>
                <w:rFonts w:ascii="Times New Roman" w:hAnsi="Times New Roman" w:eastAsia="Times New Roman" w:cs="Times New Roman"/>
                <w:sz w:val="24"/>
                <w:szCs w:val="24"/>
              </w:rPr>
            </w:pPr>
            <w:r>
              <w:rPr>
                <w:rFonts w:ascii="Times New Roman" w:hAnsi="Times New Roman" w:eastAsia="Times New Roman" w:cs="Times New Roman"/>
                <w:sz w:val="24"/>
                <w:szCs w:val="24"/>
              </w:rPr>
              <w:t>Koolitaja poolt tagasisidestatava iseseisva töö maht akadeemilistes tundides:</w:t>
            </w:r>
          </w:p>
        </w:tc>
        <w:tc>
          <w:tcPr>
            <w:tcW w:w="709" w:type="dxa"/>
            <w:shd w:val="clear" w:color="auto" w:fill="auto"/>
            <w:tcMar/>
          </w:tcPr>
          <w:p w:rsidR="001D53DC" w:rsidRDefault="001819F9" w14:paraId="7B4F341F" w14:textId="77777777">
            <w:pPr>
              <w:widowControl w:val="0"/>
              <w:shd w:val="clear" w:color="auto" w:fill="FFFFFF"/>
              <w:spacing w:after="202"/>
              <w:rPr>
                <w:rFonts w:ascii="Times New Roman" w:hAnsi="Times New Roman" w:eastAsia="Times New Roman" w:cs="Times New Roman"/>
                <w:b/>
                <w:sz w:val="24"/>
                <w:szCs w:val="24"/>
              </w:rPr>
            </w:pPr>
            <w:r>
              <w:rPr>
                <w:rFonts w:ascii="Times New Roman" w:hAnsi="Times New Roman" w:eastAsia="Times New Roman" w:cs="Times New Roman"/>
                <w:b/>
                <w:sz w:val="24"/>
                <w:szCs w:val="24"/>
              </w:rPr>
              <w:t>0</w:t>
            </w:r>
          </w:p>
        </w:tc>
      </w:tr>
    </w:tbl>
    <w:p w:rsidR="001D53DC" w:rsidRDefault="001D53DC" w14:paraId="24C4B58D" w14:textId="77777777">
      <w:pPr>
        <w:widowControl w:val="0"/>
        <w:shd w:val="clear" w:color="auto" w:fill="FFFFFF"/>
        <w:spacing w:after="0" w:line="240" w:lineRule="auto"/>
        <w:rPr>
          <w:rFonts w:ascii="Arial" w:hAnsi="Arial" w:eastAsia="Arial" w:cs="Arial"/>
          <w:b/>
          <w:sz w:val="20"/>
          <w:szCs w:val="20"/>
        </w:rPr>
      </w:pPr>
    </w:p>
    <w:p w:rsidR="001D53DC" w:rsidRDefault="001D53DC" w14:paraId="29759A45" w14:textId="77777777">
      <w:pPr>
        <w:widowControl w:val="0"/>
        <w:shd w:val="clear" w:color="auto" w:fill="FFFFFF"/>
        <w:spacing w:after="0" w:line="240" w:lineRule="auto"/>
        <w:rPr>
          <w:rFonts w:ascii="Arial" w:hAnsi="Arial" w:eastAsia="Arial" w:cs="Arial"/>
          <w:b/>
          <w:sz w:val="20"/>
          <w:szCs w:val="20"/>
        </w:rPr>
      </w:pPr>
    </w:p>
    <w:p w:rsidR="001D53DC" w:rsidRDefault="00D13B43" w14:paraId="1FAC1DD0" w14:textId="77777777">
      <w:pPr>
        <w:widowControl w:val="0"/>
        <w:numPr>
          <w:ilvl w:val="0"/>
          <w:numId w:val="1"/>
        </w:numPr>
        <w:shd w:val="clear" w:color="auto" w:fill="FFFFFF"/>
        <w:spacing w:after="120" w:line="240" w:lineRule="auto"/>
        <w:ind w:left="714" w:hanging="357"/>
        <w:contextualSpacing/>
        <w:rPr>
          <w:rFonts w:ascii="Times New Roman" w:hAnsi="Times New Roman" w:eastAsia="Times New Roman" w:cs="Times New Roman"/>
          <w:b/>
          <w:sz w:val="24"/>
          <w:szCs w:val="24"/>
        </w:rPr>
      </w:pPr>
      <w:r>
        <w:rPr>
          <w:rFonts w:ascii="Times New Roman" w:hAnsi="Times New Roman" w:eastAsia="Times New Roman" w:cs="Times New Roman"/>
          <w:b/>
          <w:sz w:val="24"/>
          <w:szCs w:val="24"/>
        </w:rPr>
        <w:t>Koolituse sisu ja õppekeskkonna kirjeldus ning lõpetamise nõuded</w:t>
      </w:r>
    </w:p>
    <w:tbl>
      <w:tblPr>
        <w:tblStyle w:val="a2"/>
        <w:tblW w:w="9258" w:type="dxa"/>
        <w:tblInd w:w="0" w:type="dxa"/>
        <w:tblBorders>
          <w:top w:val="single" w:color="7F7F7F" w:sz="4" w:space="0"/>
          <w:left w:val="single" w:color="BFBFBF" w:sz="4" w:space="0"/>
          <w:bottom w:val="single" w:color="7F7F7F" w:sz="4" w:space="0"/>
          <w:right w:val="single" w:color="BFBFBF" w:sz="4" w:space="0"/>
          <w:insideH w:val="single" w:color="BFBFBF" w:sz="4" w:space="0"/>
          <w:insideV w:val="single" w:color="BFBFBF" w:sz="4" w:space="0"/>
        </w:tblBorders>
        <w:tblLayout w:type="fixed"/>
        <w:tblLook w:val="0000" w:firstRow="0" w:lastRow="0" w:firstColumn="0" w:lastColumn="0" w:noHBand="0" w:noVBand="0"/>
      </w:tblPr>
      <w:tblGrid>
        <w:gridCol w:w="9258"/>
      </w:tblGrid>
      <w:tr w:rsidR="001D53DC" w:rsidTr="00EC2D44" w14:paraId="546FC66C" w14:textId="77777777">
        <w:trPr>
          <w:cnfStyle w:val="000000100000" w:firstRow="0" w:lastRow="0" w:firstColumn="0" w:lastColumn="0" w:oddVBand="0" w:evenVBand="0" w:oddHBand="1" w:evenHBand="0" w:firstRowFirstColumn="0" w:firstRowLastColumn="0" w:lastRowFirstColumn="0" w:lastRowLastColumn="0"/>
          <w:trHeight w:val="2565"/>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rsidR="001D53DC" w:rsidP="00A55733" w:rsidRDefault="00D13B43" w14:paraId="290078C0" w14:textId="77777777">
            <w:pPr>
              <w:widowControl w:val="0"/>
              <w:pBdr>
                <w:bottom w:val="single" w:color="000000" w:sz="6" w:space="1"/>
              </w:pBdr>
              <w:shd w:val="clear" w:color="auto" w:fill="E2EFD9" w:themeFill="accent6" w:themeFillTint="33"/>
              <w:rPr>
                <w:rFonts w:ascii="Times New Roman" w:hAnsi="Times New Roman" w:eastAsia="Times New Roman" w:cs="Times New Roman"/>
                <w:i/>
                <w:color w:val="808080"/>
                <w:sz w:val="24"/>
                <w:szCs w:val="24"/>
              </w:rPr>
            </w:pPr>
            <w:bookmarkStart w:name="_gjdgxs" w:colFirst="0" w:colLast="0" w:id="0"/>
            <w:bookmarkEnd w:id="0"/>
            <w:r>
              <w:rPr>
                <w:rFonts w:ascii="Times New Roman" w:hAnsi="Times New Roman" w:eastAsia="Times New Roman" w:cs="Times New Roman"/>
                <w:b/>
                <w:sz w:val="24"/>
                <w:szCs w:val="24"/>
              </w:rPr>
              <w:t xml:space="preserve">Õppe sisu ja õppekeskkonna kirjeldus. </w:t>
            </w:r>
            <w:r>
              <w:rPr>
                <w:rFonts w:ascii="Times New Roman" w:hAnsi="Times New Roman" w:eastAsia="Times New Roman" w:cs="Times New Roman"/>
                <w:i/>
                <w:color w:val="808080"/>
                <w:sz w:val="24"/>
                <w:szCs w:val="24"/>
              </w:rPr>
              <w:t xml:space="preserve">Tuua peamised teemad ja alateemad </w:t>
            </w:r>
            <w:r w:rsidRPr="00A55733">
              <w:rPr>
                <w:rFonts w:ascii="Times New Roman" w:hAnsi="Times New Roman" w:eastAsia="Times New Roman" w:cs="Times New Roman"/>
                <w:b/>
                <w:i/>
                <w:color w:val="808080"/>
                <w:sz w:val="24"/>
                <w:szCs w:val="24"/>
              </w:rPr>
              <w:t>sh eristada auditoorne ja praktiline osa.</w:t>
            </w:r>
            <w:r>
              <w:rPr>
                <w:rFonts w:ascii="Times New Roman" w:hAnsi="Times New Roman" w:eastAsia="Times New Roman" w:cs="Times New Roman"/>
                <w:i/>
                <w:color w:val="808080"/>
                <w:sz w:val="24"/>
                <w:szCs w:val="24"/>
              </w:rPr>
              <w:t xml:space="preserve"> Esitada õppekeskkonna lühikirjeldus</w:t>
            </w:r>
            <w:r w:rsidR="00A55733">
              <w:rPr>
                <w:rFonts w:ascii="Times New Roman" w:hAnsi="Times New Roman" w:eastAsia="Times New Roman" w:cs="Times New Roman"/>
                <w:i/>
                <w:color w:val="808080"/>
                <w:sz w:val="24"/>
                <w:szCs w:val="24"/>
              </w:rPr>
              <w:t xml:space="preserve">, mis on </w:t>
            </w:r>
            <w:r w:rsidR="00A55733">
              <w:t xml:space="preserve"> </w:t>
            </w:r>
            <w:r w:rsidRPr="00A55733" w:rsidR="00A55733">
              <w:rPr>
                <w:rFonts w:ascii="Times New Roman" w:hAnsi="Times New Roman" w:eastAsia="Times New Roman" w:cs="Times New Roman"/>
                <w:i/>
                <w:color w:val="808080"/>
                <w:sz w:val="24"/>
                <w:szCs w:val="24"/>
              </w:rPr>
              <w:t>õpiväljundite saavutamiseks olemas</w:t>
            </w:r>
            <w:r>
              <w:rPr>
                <w:rFonts w:ascii="Times New Roman" w:hAnsi="Times New Roman" w:eastAsia="Times New Roman" w:cs="Times New Roman"/>
                <w:i/>
                <w:color w:val="808080"/>
                <w:sz w:val="24"/>
                <w:szCs w:val="24"/>
              </w:rPr>
              <w:t xml:space="preserve">. Loetleda kursuse kohustuslikud õppematerjalid (nt õpikud </w:t>
            </w:r>
            <w:proofErr w:type="spellStart"/>
            <w:r>
              <w:rPr>
                <w:rFonts w:ascii="Times New Roman" w:hAnsi="Times New Roman" w:eastAsia="Times New Roman" w:cs="Times New Roman"/>
                <w:i/>
                <w:color w:val="808080"/>
                <w:sz w:val="24"/>
                <w:szCs w:val="24"/>
              </w:rPr>
              <w:t>vmt</w:t>
            </w:r>
            <w:proofErr w:type="spellEnd"/>
            <w:r>
              <w:rPr>
                <w:rFonts w:ascii="Times New Roman" w:hAnsi="Times New Roman" w:eastAsia="Times New Roman" w:cs="Times New Roman"/>
                <w:i/>
                <w:color w:val="808080"/>
                <w:sz w:val="24"/>
                <w:szCs w:val="24"/>
              </w:rPr>
              <w:t xml:space="preserve">) kui need on olemas. Kui õppijalt nõutakse mingeid isiklikke õppevahendeid, tuua ka need välja. </w:t>
            </w:r>
          </w:p>
          <w:p w:rsidR="00E307F8" w:rsidP="00E307F8" w:rsidRDefault="00D13B43" w14:paraId="12251C78" w14:textId="77777777">
            <w:pPr>
              <w:widowControl w:val="0"/>
              <w:shd w:val="clear" w:color="auto" w:fill="FFFFFF"/>
            </w:pPr>
            <w:r>
              <w:rPr>
                <w:rFonts w:ascii="Times New Roman" w:hAnsi="Times New Roman" w:eastAsia="Times New Roman" w:cs="Times New Roman"/>
                <w:b/>
                <w:sz w:val="24"/>
                <w:szCs w:val="24"/>
              </w:rPr>
              <w:t xml:space="preserve">Õppe sisu: </w:t>
            </w:r>
          </w:p>
          <w:p w:rsidR="00E307F8" w:rsidP="00E307F8" w:rsidRDefault="00E307F8" w14:paraId="34C1DC58" w14:textId="30CDF183">
            <w:pPr>
              <w:pStyle w:val="Default"/>
              <w:rPr>
                <w:sz w:val="23"/>
                <w:szCs w:val="23"/>
              </w:rPr>
            </w:pPr>
            <w:r>
              <w:rPr>
                <w:sz w:val="23"/>
                <w:szCs w:val="23"/>
              </w:rPr>
              <w:t>● Grammatika põhireeglid;</w:t>
            </w:r>
          </w:p>
          <w:p w:rsidR="00E307F8" w:rsidP="00E307F8" w:rsidRDefault="00E307F8" w14:paraId="0C2EF104" w14:textId="77777777">
            <w:pPr>
              <w:pStyle w:val="Default"/>
              <w:rPr>
                <w:sz w:val="23"/>
                <w:szCs w:val="23"/>
              </w:rPr>
            </w:pPr>
            <w:r>
              <w:rPr>
                <w:sz w:val="23"/>
                <w:szCs w:val="23"/>
              </w:rPr>
              <w:t xml:space="preserve">● E-kirjade kirjutamine. Etiketi- ning viisakusnõuded; </w:t>
            </w:r>
          </w:p>
          <w:p w:rsidR="00E307F8" w:rsidP="00E307F8" w:rsidRDefault="00E307F8" w14:paraId="7FE0E025" w14:textId="77777777">
            <w:pPr>
              <w:pStyle w:val="Default"/>
              <w:rPr>
                <w:sz w:val="23"/>
                <w:szCs w:val="23"/>
              </w:rPr>
            </w:pPr>
            <w:r>
              <w:rPr>
                <w:sz w:val="23"/>
                <w:szCs w:val="23"/>
              </w:rPr>
              <w:t xml:space="preserve">● Suhtlussituatsioonid ettevõttes. Telefonivestlus; </w:t>
            </w:r>
          </w:p>
          <w:p w:rsidR="00E307F8" w:rsidP="00E307F8" w:rsidRDefault="00E307F8" w14:paraId="7103E665" w14:textId="77777777">
            <w:pPr>
              <w:pStyle w:val="Default"/>
              <w:rPr>
                <w:sz w:val="23"/>
                <w:szCs w:val="23"/>
              </w:rPr>
            </w:pPr>
            <w:r>
              <w:rPr>
                <w:sz w:val="23"/>
                <w:szCs w:val="23"/>
              </w:rPr>
              <w:t xml:space="preserve">● </w:t>
            </w:r>
            <w:r w:rsidRPr="00E307F8">
              <w:rPr>
                <w:sz w:val="23"/>
                <w:szCs w:val="23"/>
              </w:rPr>
              <w:t>Metsandus-, maastikuehituse- ja loodusturismi valdkonna klienditeeninduses</w:t>
            </w:r>
            <w:r>
              <w:rPr>
                <w:sz w:val="23"/>
                <w:szCs w:val="23"/>
              </w:rPr>
              <w:t xml:space="preserve"> sõnavara;</w:t>
            </w:r>
          </w:p>
          <w:p w:rsidR="00E307F8" w:rsidP="00E307F8" w:rsidRDefault="00E307F8" w14:paraId="3DAAB3BE" w14:textId="77777777">
            <w:pPr>
              <w:pStyle w:val="Default"/>
              <w:rPr>
                <w:sz w:val="23"/>
                <w:szCs w:val="23"/>
              </w:rPr>
            </w:pPr>
            <w:r>
              <w:rPr>
                <w:sz w:val="23"/>
                <w:szCs w:val="23"/>
              </w:rPr>
              <w:t>● Viisakusväljendite kasutamine;</w:t>
            </w:r>
          </w:p>
          <w:p w:rsidR="00E307F8" w:rsidP="00E307F8" w:rsidRDefault="00E307F8" w14:paraId="58BE4E06" w14:textId="77777777">
            <w:pPr>
              <w:pStyle w:val="Default"/>
              <w:rPr>
                <w:sz w:val="23"/>
                <w:szCs w:val="23"/>
              </w:rPr>
            </w:pPr>
            <w:r>
              <w:rPr>
                <w:sz w:val="23"/>
                <w:szCs w:val="23"/>
              </w:rPr>
              <w:t>● Kliendi küsimustele vastamine, teenindamine, toodete ja teenuste soovitamine;</w:t>
            </w:r>
          </w:p>
          <w:p w:rsidR="00E307F8" w:rsidP="00E307F8" w:rsidRDefault="00E307F8" w14:paraId="17C41965" w14:textId="77777777">
            <w:pPr>
              <w:pStyle w:val="Default"/>
              <w:rPr>
                <w:sz w:val="23"/>
                <w:szCs w:val="23"/>
              </w:rPr>
            </w:pPr>
            <w:r>
              <w:rPr>
                <w:sz w:val="23"/>
                <w:szCs w:val="23"/>
              </w:rPr>
              <w:t xml:space="preserve">● Tellimuste vastu võtmine, kirjade registreerimine, arvete koostamine; </w:t>
            </w:r>
          </w:p>
          <w:p w:rsidR="00E307F8" w:rsidP="00E307F8" w:rsidRDefault="00E307F8" w14:paraId="590EE9AB" w14:textId="77777777">
            <w:pPr>
              <w:pStyle w:val="Default"/>
              <w:rPr>
                <w:sz w:val="23"/>
                <w:szCs w:val="23"/>
              </w:rPr>
            </w:pPr>
            <w:r>
              <w:rPr>
                <w:sz w:val="23"/>
                <w:szCs w:val="23"/>
              </w:rPr>
              <w:t>● Kultuurilisest taustast tulenevad eripärad klienti</w:t>
            </w:r>
            <w:r w:rsidR="009E0F85">
              <w:rPr>
                <w:sz w:val="23"/>
                <w:szCs w:val="23"/>
              </w:rPr>
              <w:t>dega</w:t>
            </w:r>
            <w:r>
              <w:rPr>
                <w:sz w:val="23"/>
                <w:szCs w:val="23"/>
              </w:rPr>
              <w:t xml:space="preserve"> suhtlemisel.</w:t>
            </w:r>
          </w:p>
          <w:p w:rsidRPr="00274A65" w:rsidR="00D333A9" w:rsidP="00D333A9" w:rsidRDefault="00D333A9" w14:paraId="2C2724E2" w14:textId="77777777">
            <w:pPr>
              <w:widowControl w:val="0"/>
              <w:shd w:val="clear" w:color="auto" w:fill="FFFFFF"/>
              <w:rPr>
                <w:rFonts w:ascii="Times New Roman" w:hAnsi="Times New Roman" w:eastAsia="Times New Roman" w:cs="Times New Roman"/>
                <w:sz w:val="24"/>
                <w:szCs w:val="24"/>
              </w:rPr>
            </w:pPr>
          </w:p>
          <w:p w:rsidRPr="00274A65" w:rsidR="00D333A9" w:rsidP="00D333A9" w:rsidRDefault="00D333A9" w14:paraId="74BEAAD2" w14:textId="77777777">
            <w:pPr>
              <w:widowControl w:val="0"/>
              <w:shd w:val="clear" w:color="auto" w:fill="FFFFFF"/>
              <w:rPr>
                <w:rFonts w:ascii="Times New Roman" w:hAnsi="Times New Roman" w:eastAsia="Times New Roman" w:cs="Times New Roman"/>
                <w:b/>
                <w:sz w:val="24"/>
                <w:szCs w:val="24"/>
              </w:rPr>
            </w:pPr>
            <w:r w:rsidRPr="00274A65">
              <w:rPr>
                <w:rFonts w:ascii="Times New Roman" w:hAnsi="Times New Roman" w:eastAsia="Times New Roman" w:cs="Times New Roman"/>
                <w:b/>
                <w:sz w:val="24"/>
                <w:szCs w:val="24"/>
              </w:rPr>
              <w:t xml:space="preserve">Õppekeskkonna kirjeldus: </w:t>
            </w:r>
          </w:p>
          <w:p w:rsidRPr="00730200" w:rsidR="001D53DC" w:rsidP="00730200" w:rsidRDefault="00730200" w14:paraId="51AC2762" w14:textId="77777777">
            <w:pPr>
              <w:widowControl w:val="0"/>
              <w:shd w:val="clear" w:color="auto" w:fill="FFFFFF"/>
              <w:rPr>
                <w:rFonts w:ascii="Times New Roman" w:hAnsi="Times New Roman" w:eastAsia="Times New Roman" w:cs="Times New Roman"/>
                <w:sz w:val="24"/>
                <w:szCs w:val="24"/>
              </w:rPr>
            </w:pPr>
            <w:r>
              <w:rPr>
                <w:rFonts w:ascii="Times New Roman" w:hAnsi="Times New Roman" w:eastAsia="Times New Roman" w:cs="Times New Roman"/>
                <w:sz w:val="24"/>
                <w:szCs w:val="24"/>
              </w:rPr>
              <w:t>Tänapäevase</w:t>
            </w:r>
            <w:r w:rsidRPr="00730200">
              <w:rPr>
                <w:rFonts w:ascii="Times New Roman" w:hAnsi="Times New Roman" w:eastAsia="Times New Roman" w:cs="Times New Roman"/>
                <w:sz w:val="24"/>
                <w:szCs w:val="24"/>
              </w:rPr>
              <w:t xml:space="preserve"> esitlustehnikaga klassiruum.</w:t>
            </w:r>
          </w:p>
        </w:tc>
      </w:tr>
      <w:tr w:rsidR="001D53DC" w:rsidTr="00693415" w14:paraId="09EB06F9" w14:textId="77777777">
        <w:trPr>
          <w:trHeight w:val="18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rsidR="001D53DC" w:rsidP="00FE4A31" w:rsidRDefault="00D13B43" w14:paraId="5F1C05AF" w14:textId="77777777">
            <w:pPr>
              <w:widowControl w:val="0"/>
              <w:pBdr>
                <w:bottom w:val="single" w:color="000000" w:sz="6" w:space="1"/>
              </w:pBdr>
              <w:shd w:val="clear" w:color="auto" w:fill="E2EFD9" w:themeFill="accent6" w:themeFillTint="33"/>
              <w:rPr>
                <w:rFonts w:ascii="Times New Roman" w:hAnsi="Times New Roman" w:eastAsia="Times New Roman" w:cs="Times New Roman"/>
                <w:i/>
                <w:color w:val="808080"/>
                <w:sz w:val="24"/>
                <w:szCs w:val="24"/>
              </w:rPr>
            </w:pPr>
            <w:r>
              <w:rPr>
                <w:rFonts w:ascii="Times New Roman" w:hAnsi="Times New Roman" w:eastAsia="Times New Roman" w:cs="Times New Roman"/>
                <w:b/>
                <w:sz w:val="24"/>
                <w:szCs w:val="24"/>
              </w:rPr>
              <w:t xml:space="preserve">Nõuded õppe lõpetamiseks, sh hindamismeetodid ja –kriteeriumid. </w:t>
            </w:r>
            <w:r>
              <w:rPr>
                <w:rFonts w:ascii="Times New Roman" w:hAnsi="Times New Roman" w:eastAsia="Times New Roman" w:cs="Times New Roman"/>
                <w:i/>
                <w:color w:val="808080"/>
                <w:sz w:val="24"/>
                <w:szCs w:val="24"/>
              </w:rPr>
              <w:t>Nõut</w:t>
            </w:r>
            <w:r w:rsidR="00393704">
              <w:rPr>
                <w:rFonts w:ascii="Times New Roman" w:hAnsi="Times New Roman" w:eastAsia="Times New Roman" w:cs="Times New Roman"/>
                <w:i/>
                <w:color w:val="808080"/>
                <w:sz w:val="24"/>
                <w:szCs w:val="24"/>
              </w:rPr>
              <w:t>ud</w:t>
            </w:r>
            <w:r>
              <w:rPr>
                <w:rFonts w:ascii="Times New Roman" w:hAnsi="Times New Roman" w:eastAsia="Times New Roman" w:cs="Times New Roman"/>
                <w:i/>
                <w:color w:val="808080"/>
                <w:sz w:val="24"/>
                <w:szCs w:val="24"/>
              </w:rPr>
              <w:t xml:space="preserve"> on vähemalt 70% kontakttundides osalemine</w:t>
            </w:r>
            <w:r w:rsidR="00393704">
              <w:rPr>
                <w:rFonts w:ascii="Times New Roman" w:hAnsi="Times New Roman" w:eastAsia="Times New Roman" w:cs="Times New Roman"/>
                <w:i/>
                <w:color w:val="808080"/>
                <w:sz w:val="24"/>
                <w:szCs w:val="24"/>
              </w:rPr>
              <w:t xml:space="preserve">. Kirjeldada, </w:t>
            </w:r>
            <w:r w:rsidRPr="00393704" w:rsidR="00393704">
              <w:rPr>
                <w:rFonts w:ascii="Times New Roman" w:hAnsi="Times New Roman" w:eastAsia="Times New Roman" w:cs="Times New Roman"/>
                <w:b/>
                <w:i/>
                <w:color w:val="808080"/>
                <w:sz w:val="24"/>
                <w:szCs w:val="24"/>
              </w:rPr>
              <w:t>kuidas hinnatakse</w:t>
            </w:r>
            <w:r>
              <w:rPr>
                <w:rFonts w:ascii="Times New Roman" w:hAnsi="Times New Roman" w:eastAsia="Times New Roman" w:cs="Times New Roman"/>
                <w:i/>
                <w:color w:val="808080"/>
                <w:sz w:val="24"/>
                <w:szCs w:val="24"/>
              </w:rPr>
              <w:t xml:space="preserve"> </w:t>
            </w:r>
            <w:r>
              <w:rPr>
                <w:rFonts w:ascii="Times New Roman" w:hAnsi="Times New Roman" w:eastAsia="Times New Roman" w:cs="Times New Roman"/>
                <w:b/>
                <w:i/>
                <w:color w:val="808080"/>
                <w:sz w:val="24"/>
                <w:szCs w:val="24"/>
              </w:rPr>
              <w:t>õpiväljundite saavutamis</w:t>
            </w:r>
            <w:r w:rsidR="00393704">
              <w:rPr>
                <w:rFonts w:ascii="Times New Roman" w:hAnsi="Times New Roman" w:eastAsia="Times New Roman" w:cs="Times New Roman"/>
                <w:b/>
                <w:i/>
                <w:color w:val="808080"/>
                <w:sz w:val="24"/>
                <w:szCs w:val="24"/>
              </w:rPr>
              <w:t>t</w:t>
            </w:r>
            <w:r>
              <w:rPr>
                <w:rFonts w:ascii="Times New Roman" w:hAnsi="Times New Roman" w:eastAsia="Times New Roman" w:cs="Times New Roman"/>
                <w:i/>
                <w:color w:val="808080"/>
                <w:sz w:val="24"/>
                <w:szCs w:val="24"/>
              </w:rPr>
              <w:t xml:space="preserve">. </w:t>
            </w:r>
          </w:p>
          <w:p w:rsidRPr="00B1062C" w:rsidR="00B1062C" w:rsidP="00B1062C" w:rsidRDefault="00B1062C" w14:paraId="5E023A78" w14:textId="77777777">
            <w:pPr>
              <w:widowControl w:val="0"/>
              <w:shd w:val="clear" w:color="auto" w:fill="FFFFFF"/>
              <w:rPr>
                <w:rFonts w:ascii="Times New Roman" w:hAnsi="Times New Roman" w:eastAsia="Times New Roman" w:cs="Times New Roman"/>
                <w:sz w:val="24"/>
                <w:szCs w:val="24"/>
              </w:rPr>
            </w:pPr>
            <w:r w:rsidRPr="00B1062C">
              <w:rPr>
                <w:rFonts w:ascii="Times New Roman" w:hAnsi="Times New Roman" w:eastAsia="Times New Roman" w:cs="Times New Roman"/>
                <w:sz w:val="24"/>
                <w:szCs w:val="24"/>
              </w:rPr>
              <w:t xml:space="preserve">Osaletud on vähemalt 70% ulatuses </w:t>
            </w:r>
            <w:r>
              <w:rPr>
                <w:rFonts w:ascii="Times New Roman" w:hAnsi="Times New Roman" w:eastAsia="Times New Roman" w:cs="Times New Roman"/>
                <w:sz w:val="24"/>
                <w:szCs w:val="24"/>
              </w:rPr>
              <w:t>kontakt</w:t>
            </w:r>
            <w:r w:rsidRPr="00B1062C">
              <w:rPr>
                <w:rFonts w:ascii="Times New Roman" w:hAnsi="Times New Roman" w:eastAsia="Times New Roman" w:cs="Times New Roman"/>
                <w:sz w:val="24"/>
                <w:szCs w:val="24"/>
              </w:rPr>
              <w:t>tundides.</w:t>
            </w:r>
          </w:p>
          <w:p w:rsidRPr="00B1062C" w:rsidR="001D53DC" w:rsidP="00B1062C" w:rsidRDefault="00B1062C" w14:paraId="46F5B72A" w14:textId="77777777">
            <w:pPr>
              <w:widowControl w:val="0"/>
              <w:shd w:val="clear" w:color="auto" w:fill="FFFFFF"/>
              <w:rPr>
                <w:rFonts w:ascii="Times New Roman" w:hAnsi="Times New Roman" w:eastAsia="Times New Roman" w:cs="Times New Roman"/>
                <w:sz w:val="24"/>
                <w:szCs w:val="24"/>
              </w:rPr>
            </w:pPr>
            <w:r w:rsidRPr="00B1062C">
              <w:rPr>
                <w:rFonts w:ascii="Times New Roman" w:hAnsi="Times New Roman" w:eastAsia="Times New Roman" w:cs="Times New Roman"/>
                <w:sz w:val="24"/>
                <w:szCs w:val="24"/>
              </w:rPr>
              <w:t xml:space="preserve">Hinnatakse </w:t>
            </w:r>
            <w:r w:rsidR="00236D9D">
              <w:rPr>
                <w:rFonts w:ascii="Times New Roman" w:hAnsi="Times New Roman" w:eastAsia="Times New Roman" w:cs="Times New Roman"/>
                <w:sz w:val="24"/>
                <w:szCs w:val="24"/>
              </w:rPr>
              <w:t xml:space="preserve">kirjaliku </w:t>
            </w:r>
            <w:r w:rsidR="009E0F85">
              <w:rPr>
                <w:rFonts w:ascii="Times New Roman" w:hAnsi="Times New Roman" w:eastAsia="Times New Roman" w:cs="Times New Roman"/>
                <w:sz w:val="24"/>
                <w:szCs w:val="24"/>
              </w:rPr>
              <w:t>situatsioonülesande lahendamist (vastamine kliendi pöördumisele). Hindamine on mitteeristav.</w:t>
            </w:r>
          </w:p>
          <w:p w:rsidR="001D53DC" w:rsidRDefault="001D53DC" w14:paraId="5B809C59" w14:textId="77777777">
            <w:pPr>
              <w:widowControl w:val="0"/>
              <w:shd w:val="clear" w:color="auto" w:fill="FFFFFF"/>
              <w:rPr>
                <w:rFonts w:ascii="Times New Roman" w:hAnsi="Times New Roman" w:eastAsia="Times New Roman" w:cs="Times New Roman"/>
                <w:b/>
                <w:sz w:val="24"/>
                <w:szCs w:val="24"/>
              </w:rPr>
            </w:pPr>
          </w:p>
          <w:p w:rsidR="001D53DC" w:rsidRDefault="001D53DC" w14:paraId="6FFAF738" w14:textId="77777777">
            <w:pPr>
              <w:widowControl w:val="0"/>
              <w:shd w:val="clear" w:color="auto" w:fill="FFFFFF"/>
              <w:rPr>
                <w:rFonts w:ascii="Times New Roman" w:hAnsi="Times New Roman" w:eastAsia="Times New Roman" w:cs="Times New Roman"/>
                <w:i/>
                <w:sz w:val="24"/>
                <w:szCs w:val="24"/>
              </w:rPr>
            </w:pPr>
          </w:p>
        </w:tc>
      </w:tr>
    </w:tbl>
    <w:p w:rsidR="001D53DC" w:rsidRDefault="001D53DC" w14:paraId="18773A07" w14:textId="77777777">
      <w:pPr>
        <w:widowControl w:val="0"/>
        <w:shd w:val="clear" w:color="auto" w:fill="FFFFFF"/>
        <w:spacing w:after="0" w:line="240" w:lineRule="auto"/>
        <w:rPr>
          <w:rFonts w:ascii="Times New Roman" w:hAnsi="Times New Roman" w:eastAsia="Times New Roman" w:cs="Times New Roman"/>
          <w:b/>
          <w:sz w:val="24"/>
          <w:szCs w:val="24"/>
        </w:rPr>
      </w:pPr>
    </w:p>
    <w:p w:rsidR="001D53DC" w:rsidRDefault="00D13B43" w14:paraId="30F9E188" w14:textId="77777777">
      <w:pPr>
        <w:widowControl w:val="0"/>
        <w:numPr>
          <w:ilvl w:val="0"/>
          <w:numId w:val="1"/>
        </w:numPr>
        <w:shd w:val="clear" w:color="auto" w:fill="FFFFFF"/>
        <w:spacing w:before="240" w:after="120" w:line="240" w:lineRule="auto"/>
        <w:ind w:left="714" w:hanging="357"/>
        <w:contextualSpacing/>
        <w:rPr>
          <w:rFonts w:ascii="Times New Roman" w:hAnsi="Times New Roman" w:eastAsia="Times New Roman" w:cs="Times New Roman"/>
          <w:b/>
          <w:sz w:val="24"/>
          <w:szCs w:val="24"/>
        </w:rPr>
      </w:pPr>
      <w:r>
        <w:rPr>
          <w:rFonts w:ascii="Times New Roman" w:hAnsi="Times New Roman" w:eastAsia="Times New Roman" w:cs="Times New Roman"/>
          <w:b/>
          <w:sz w:val="24"/>
          <w:szCs w:val="24"/>
        </w:rPr>
        <w:t>Koolitaja andmed</w:t>
      </w:r>
    </w:p>
    <w:tbl>
      <w:tblPr>
        <w:tblStyle w:val="a3"/>
        <w:tblW w:w="9258" w:type="dxa"/>
        <w:tblInd w:w="0" w:type="dxa"/>
        <w:tblBorders>
          <w:top w:val="single" w:color="7F7F7F" w:sz="4" w:space="0"/>
          <w:left w:val="single" w:color="BFBFBF" w:sz="4" w:space="0"/>
          <w:bottom w:val="single" w:color="7F7F7F" w:sz="4" w:space="0"/>
          <w:right w:val="single" w:color="BFBFBF" w:sz="4" w:space="0"/>
          <w:insideH w:val="single" w:color="BFBFBF" w:sz="4" w:space="0"/>
          <w:insideV w:val="single" w:color="BFBFBF" w:sz="4" w:space="0"/>
        </w:tblBorders>
        <w:tblLayout w:type="fixed"/>
        <w:tblLook w:val="0000" w:firstRow="0" w:lastRow="0" w:firstColumn="0" w:lastColumn="0" w:noHBand="0" w:noVBand="0"/>
      </w:tblPr>
      <w:tblGrid>
        <w:gridCol w:w="9258"/>
      </w:tblGrid>
      <w:tr w:rsidR="001D53DC" w:rsidTr="00693415" w14:paraId="36F6ED2A" w14:textId="77777777">
        <w:trPr>
          <w:cnfStyle w:val="000000100000" w:firstRow="0" w:lastRow="0" w:firstColumn="0" w:lastColumn="0" w:oddVBand="0" w:evenVBand="0" w:oddHBand="1" w:evenHBand="0" w:firstRowFirstColumn="0" w:firstRowLastColumn="0" w:lastRowFirstColumn="0" w:lastRowLastColumn="0"/>
          <w:trHeight w:val="15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rsidR="001D53DC" w:rsidP="00A54B97" w:rsidRDefault="00D13B43" w14:paraId="7D4DE0B7" w14:textId="77777777">
            <w:pPr>
              <w:widowControl w:val="0"/>
              <w:pBdr>
                <w:bottom w:val="single" w:color="BFBFBF" w:sz="4" w:space="1"/>
              </w:pBdr>
              <w:shd w:val="clear" w:color="auto" w:fill="FFFFFF"/>
              <w:rPr>
                <w:rFonts w:ascii="Times New Roman" w:hAnsi="Times New Roman" w:eastAsia="Times New Roman" w:cs="Times New Roman"/>
                <w:b/>
                <w:i/>
                <w:sz w:val="24"/>
                <w:szCs w:val="24"/>
              </w:rPr>
            </w:pPr>
            <w:r w:rsidRPr="009A7DA4">
              <w:rPr>
                <w:rFonts w:ascii="Times New Roman" w:hAnsi="Times New Roman" w:eastAsia="Times New Roman" w:cs="Times New Roman"/>
                <w:b/>
                <w:sz w:val="24"/>
                <w:szCs w:val="24"/>
                <w:shd w:val="clear" w:color="auto" w:fill="E2EFD9" w:themeFill="accent6" w:themeFillTint="33"/>
              </w:rPr>
              <w:t xml:space="preserve">Koolitaja andmed. </w:t>
            </w:r>
            <w:r w:rsidRPr="009A7DA4">
              <w:rPr>
                <w:rFonts w:ascii="Times New Roman" w:hAnsi="Times New Roman" w:eastAsia="Times New Roman" w:cs="Times New Roman"/>
                <w:i/>
                <w:color w:val="808080"/>
                <w:sz w:val="24"/>
                <w:szCs w:val="24"/>
                <w:shd w:val="clear" w:color="auto" w:fill="E2EFD9" w:themeFill="accent6" w:themeFillTint="33"/>
              </w:rPr>
              <w:t>Tuua ära koolitaja</w:t>
            </w:r>
            <w:r w:rsidRPr="009A7DA4" w:rsidR="00FE4A31">
              <w:rPr>
                <w:rFonts w:ascii="Times New Roman" w:hAnsi="Times New Roman" w:eastAsia="Times New Roman" w:cs="Times New Roman"/>
                <w:i/>
                <w:color w:val="808080"/>
                <w:sz w:val="24"/>
                <w:szCs w:val="24"/>
                <w:shd w:val="clear" w:color="auto" w:fill="E2EFD9" w:themeFill="accent6" w:themeFillTint="33"/>
              </w:rPr>
              <w:t>(te)</w:t>
            </w:r>
            <w:r w:rsidRPr="009A7DA4">
              <w:rPr>
                <w:rFonts w:ascii="Times New Roman" w:hAnsi="Times New Roman" w:eastAsia="Times New Roman" w:cs="Times New Roman"/>
                <w:i/>
                <w:color w:val="808080"/>
                <w:sz w:val="24"/>
                <w:szCs w:val="24"/>
                <w:shd w:val="clear" w:color="auto" w:fill="E2EFD9" w:themeFill="accent6" w:themeFillTint="33"/>
              </w:rPr>
              <w:t xml:space="preserve"> ees- ja perenimi ning kursuse läbiviimiseks vajalikku kompetentsust näitav kvalifikatsioon või </w:t>
            </w:r>
            <w:r w:rsidRPr="009A7DA4" w:rsidR="00FE4A31">
              <w:rPr>
                <w:rFonts w:ascii="Times New Roman" w:hAnsi="Times New Roman" w:eastAsia="Times New Roman" w:cs="Times New Roman"/>
                <w:i/>
                <w:color w:val="808080"/>
                <w:sz w:val="24"/>
                <w:szCs w:val="24"/>
                <w:shd w:val="clear" w:color="auto" w:fill="E2EFD9" w:themeFill="accent6" w:themeFillTint="33"/>
              </w:rPr>
              <w:t>vastav</w:t>
            </w:r>
            <w:r w:rsidRPr="009A7DA4">
              <w:rPr>
                <w:rFonts w:ascii="Times New Roman" w:hAnsi="Times New Roman" w:eastAsia="Times New Roman" w:cs="Times New Roman"/>
                <w:i/>
                <w:color w:val="808080"/>
                <w:sz w:val="24"/>
                <w:szCs w:val="24"/>
                <w:shd w:val="clear" w:color="auto" w:fill="E2EFD9" w:themeFill="accent6" w:themeFillTint="33"/>
              </w:rPr>
              <w:t xml:space="preserve"> õpi- või töökogemuse kirjeldus</w:t>
            </w:r>
            <w:r>
              <w:rPr>
                <w:rFonts w:ascii="Times New Roman" w:hAnsi="Times New Roman" w:eastAsia="Times New Roman" w:cs="Times New Roman"/>
                <w:i/>
                <w:color w:val="808080"/>
                <w:sz w:val="24"/>
                <w:szCs w:val="24"/>
              </w:rPr>
              <w:t>.</w:t>
            </w:r>
            <w:r>
              <w:rPr>
                <w:rFonts w:ascii="Times New Roman" w:hAnsi="Times New Roman" w:eastAsia="Times New Roman" w:cs="Times New Roman"/>
                <w:b/>
                <w:i/>
                <w:sz w:val="24"/>
                <w:szCs w:val="24"/>
              </w:rPr>
              <w:t xml:space="preserve"> </w:t>
            </w:r>
          </w:p>
          <w:p w:rsidR="007E235E" w:rsidP="008B473E" w:rsidRDefault="007E235E" w14:paraId="725DC7CC" w14:textId="77777777">
            <w:pPr>
              <w:widowControl w:val="0"/>
              <w:shd w:val="clear" w:color="auto" w:fill="FFFFFF"/>
              <w:rPr>
                <w:rFonts w:ascii="Times New Roman" w:hAnsi="Times New Roman" w:eastAsia="Times New Roman" w:cs="Times New Roman"/>
                <w:sz w:val="24"/>
                <w:szCs w:val="24"/>
              </w:rPr>
            </w:pPr>
          </w:p>
          <w:p w:rsidR="006C44AF" w:rsidP="008B473E" w:rsidRDefault="008B473E" w14:paraId="77F617AB" w14:textId="1035933A">
            <w:pPr>
              <w:widowControl w:val="0"/>
              <w:shd w:val="clear" w:color="auto" w:fill="FFFFFF"/>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Reet </w:t>
            </w:r>
            <w:proofErr w:type="spellStart"/>
            <w:r>
              <w:rPr>
                <w:rFonts w:ascii="Times New Roman" w:hAnsi="Times New Roman" w:eastAsia="Times New Roman" w:cs="Times New Roman"/>
                <w:b/>
                <w:sz w:val="24"/>
                <w:szCs w:val="24"/>
              </w:rPr>
              <w:t>Ainsoo</w:t>
            </w:r>
            <w:proofErr w:type="spellEnd"/>
            <w:r>
              <w:rPr>
                <w:rFonts w:ascii="Times New Roman" w:hAnsi="Times New Roman" w:eastAsia="Times New Roman" w:cs="Times New Roman"/>
                <w:b/>
                <w:sz w:val="24"/>
                <w:szCs w:val="24"/>
              </w:rPr>
              <w:t xml:space="preserve"> </w:t>
            </w:r>
            <w:r w:rsidRPr="008B473E">
              <w:rPr>
                <w:rFonts w:ascii="Times New Roman" w:hAnsi="Times New Roman" w:eastAsia="Times New Roman" w:cs="Times New Roman"/>
                <w:sz w:val="24"/>
                <w:szCs w:val="24"/>
              </w:rPr>
              <w:t>– Luua Metsanduskooli vanemõpetaja (inglise keel)</w:t>
            </w:r>
            <w:r>
              <w:rPr>
                <w:rFonts w:ascii="Times New Roman" w:hAnsi="Times New Roman" w:eastAsia="Times New Roman" w:cs="Times New Roman"/>
                <w:b/>
                <w:sz w:val="24"/>
                <w:szCs w:val="24"/>
              </w:rPr>
              <w:t xml:space="preserve"> </w:t>
            </w:r>
          </w:p>
        </w:tc>
      </w:tr>
    </w:tbl>
    <w:p w:rsidR="001D53DC" w:rsidRDefault="001D53DC" w14:paraId="39F5296B" w14:textId="77777777">
      <w:pPr>
        <w:widowControl w:val="0"/>
        <w:shd w:val="clear" w:color="auto" w:fill="FFFFFF"/>
        <w:spacing w:after="0" w:line="240" w:lineRule="auto"/>
        <w:rPr>
          <w:rFonts w:ascii="Times New Roman" w:hAnsi="Times New Roman" w:eastAsia="Times New Roman" w:cs="Times New Roman"/>
          <w:b/>
          <w:sz w:val="24"/>
          <w:szCs w:val="24"/>
        </w:rPr>
      </w:pPr>
    </w:p>
    <w:p w:rsidR="001D53DC" w:rsidRDefault="001D53DC" w14:paraId="0D42BA74" w14:textId="77777777">
      <w:pPr>
        <w:widowControl w:val="0"/>
        <w:shd w:val="clear" w:color="auto" w:fill="FFFFFF"/>
        <w:spacing w:after="0" w:line="240" w:lineRule="auto"/>
        <w:rPr>
          <w:rFonts w:ascii="Times New Roman" w:hAnsi="Times New Roman" w:eastAsia="Times New Roman" w:cs="Times New Roman"/>
          <w:b/>
          <w:sz w:val="24"/>
          <w:szCs w:val="24"/>
        </w:rPr>
      </w:pPr>
    </w:p>
    <w:p w:rsidR="00035C45" w:rsidP="007E235E" w:rsidRDefault="00D13B43" w14:paraId="1FBFDE44" w14:textId="1453A595">
      <w:pPr>
        <w:widowControl w:val="0"/>
        <w:shd w:val="clear" w:color="auto" w:fill="FFFFFF"/>
        <w:spacing w:after="0" w:line="240" w:lineRule="auto"/>
        <w:rPr>
          <w:rFonts w:ascii="Times New Roman" w:hAnsi="Times New Roman" w:eastAsia="Times New Roman" w:cs="Times New Roman"/>
          <w:i/>
          <w:sz w:val="24"/>
          <w:szCs w:val="24"/>
        </w:rPr>
      </w:pPr>
      <w:r>
        <w:rPr>
          <w:rFonts w:ascii="Times New Roman" w:hAnsi="Times New Roman" w:eastAsia="Times New Roman" w:cs="Times New Roman"/>
          <w:b/>
          <w:sz w:val="24"/>
          <w:szCs w:val="24"/>
        </w:rPr>
        <w:t xml:space="preserve">Õppekava koostaja: </w:t>
      </w:r>
      <w:r w:rsidRPr="007E235E" w:rsidR="007E235E">
        <w:rPr>
          <w:rFonts w:ascii="Times New Roman" w:hAnsi="Times New Roman" w:eastAsia="Times New Roman" w:cs="Times New Roman"/>
          <w:sz w:val="24"/>
          <w:szCs w:val="24"/>
        </w:rPr>
        <w:t xml:space="preserve">Kairit Reiman, koolituskeskuse juht </w:t>
      </w:r>
      <w:hyperlink w:history="1" r:id="rId10">
        <w:r w:rsidRPr="007E235E" w:rsidR="007E235E">
          <w:rPr>
            <w:rStyle w:val="Hperlink"/>
            <w:rFonts w:ascii="Times New Roman" w:hAnsi="Times New Roman" w:eastAsia="Times New Roman" w:cs="Times New Roman"/>
            <w:sz w:val="24"/>
            <w:szCs w:val="24"/>
          </w:rPr>
          <w:t>kairit.reiman@luua.ee</w:t>
        </w:r>
      </w:hyperlink>
      <w:r w:rsidR="007E235E">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br/>
      </w:r>
      <w:bookmarkStart w:name="_GoBack" w:id="1"/>
      <w:bookmarkEnd w:id="1"/>
    </w:p>
    <w:p w:rsidR="001D53DC" w:rsidRDefault="001D53DC" w14:paraId="1EBEABF9" w14:textId="77777777">
      <w:pPr>
        <w:widowControl w:val="0"/>
        <w:spacing w:after="0" w:line="240" w:lineRule="auto"/>
        <w:rPr>
          <w:rFonts w:ascii="Arial" w:hAnsi="Arial" w:eastAsia="Arial" w:cs="Arial"/>
          <w:i/>
          <w:sz w:val="16"/>
          <w:szCs w:val="16"/>
        </w:rPr>
      </w:pPr>
    </w:p>
    <w:p w:rsidR="001D53DC" w:rsidRDefault="001D53DC" w14:paraId="13D83E0F" w14:textId="77777777">
      <w:pPr>
        <w:widowControl w:val="0"/>
        <w:spacing w:after="0" w:line="240" w:lineRule="auto"/>
        <w:rPr>
          <w:rFonts w:ascii="Arial" w:hAnsi="Arial" w:eastAsia="Arial" w:cs="Arial"/>
          <w:i/>
          <w:sz w:val="16"/>
          <w:szCs w:val="16"/>
        </w:rPr>
      </w:pPr>
    </w:p>
    <w:sectPr w:rsidR="001D53DC">
      <w:headerReference w:type="default" r:id="rId11"/>
      <w:footerReference w:type="default" r:id="rId12"/>
      <w:pgSz w:w="12240" w:h="15840" w:orient="portrait"/>
      <w:pgMar w:top="426" w:right="1134" w:bottom="142" w:left="1701"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EE0" w:rsidRDefault="00927EE0" w14:paraId="01C6A137" w14:textId="77777777">
      <w:pPr>
        <w:spacing w:after="0" w:line="240" w:lineRule="auto"/>
      </w:pPr>
      <w:r>
        <w:separator/>
      </w:r>
    </w:p>
  </w:endnote>
  <w:endnote w:type="continuationSeparator" w:id="0">
    <w:p w:rsidR="00927EE0" w:rsidRDefault="00927EE0" w14:paraId="3C23765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ourcesanspro">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3DC" w:rsidRDefault="00D13B43" w14:paraId="4165E395" w14:textId="77777777">
    <w:pPr>
      <w:tabs>
        <w:tab w:val="center" w:pos="4536"/>
        <w:tab w:val="right" w:pos="9072"/>
      </w:tabs>
      <w:spacing w:after="153" w:line="240" w:lineRule="auto"/>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EE0" w:rsidRDefault="00927EE0" w14:paraId="7CD89FCB" w14:textId="77777777">
      <w:pPr>
        <w:spacing w:after="0" w:line="240" w:lineRule="auto"/>
      </w:pPr>
      <w:r>
        <w:separator/>
      </w:r>
    </w:p>
  </w:footnote>
  <w:footnote w:type="continuationSeparator" w:id="0">
    <w:p w:rsidR="00927EE0" w:rsidRDefault="00927EE0" w14:paraId="1D7738B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1D53DC" w:rsidRDefault="00D13B43" w14:paraId="2166F93D" w14:textId="77777777">
    <w:pPr>
      <w:tabs>
        <w:tab w:val="center" w:pos="4536"/>
        <w:tab w:val="right" w:pos="9072"/>
      </w:tabs>
      <w:spacing w:before="284" w:after="0" w:line="240" w:lineRule="auto"/>
    </w:pPr>
    <w:r>
      <w:rPr>
        <w:noProof/>
      </w:rPr>
      <w:drawing>
        <wp:inline distT="0" distB="0" distL="0" distR="0" wp14:anchorId="70E540C6" wp14:editId="25F2DC19">
          <wp:extent cx="1192616" cy="62997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92616" cy="629975"/>
                  </a:xfrm>
                  <a:prstGeom prst="rect">
                    <a:avLst/>
                  </a:prstGeom>
                  <a:ln/>
                </pic:spPr>
              </pic:pic>
            </a:graphicData>
          </a:graphic>
        </wp:inline>
      </w:drawing>
    </w:r>
    <w:r>
      <w:t xml:space="preserve">                                                                                                     </w:t>
    </w:r>
    <w:r>
      <w:rPr>
        <w:noProof/>
      </w:rPr>
      <w:drawing>
        <wp:inline distT="0" distB="0" distL="0" distR="0" wp14:anchorId="70F281C5" wp14:editId="226968D7">
          <wp:extent cx="1526504" cy="610601"/>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526504" cy="610601"/>
                  </a:xfrm>
                  <a:prstGeom prst="rect">
                    <a:avLst/>
                  </a:prstGeom>
                  <a:ln/>
                </pic:spPr>
              </pic:pic>
            </a:graphicData>
          </a:graphic>
        </wp:inline>
      </w:drawing>
    </w:r>
  </w:p>
  <w:p w:rsidR="001D53DC" w:rsidRDefault="001D53DC" w14:paraId="06745D46" w14:textId="77777777">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4208"/>
    <w:multiLevelType w:val="hybridMultilevel"/>
    <w:tmpl w:val="E570B9F4"/>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1" w15:restartNumberingAfterBreak="0">
    <w:nsid w:val="117313BC"/>
    <w:multiLevelType w:val="multilevel"/>
    <w:tmpl w:val="8B9433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5E57BB1"/>
    <w:multiLevelType w:val="multilevel"/>
    <w:tmpl w:val="009CD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B4242AF"/>
    <w:multiLevelType w:val="multilevel"/>
    <w:tmpl w:val="EB4C7A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66A74FCA"/>
    <w:multiLevelType w:val="hybridMultilevel"/>
    <w:tmpl w:val="707E0DB0"/>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5" w15:restartNumberingAfterBreak="0">
    <w:nsid w:val="69BB06E5"/>
    <w:multiLevelType w:val="hybridMultilevel"/>
    <w:tmpl w:val="68E8146C"/>
    <w:lvl w:ilvl="0" w:tplc="04250001">
      <w:start w:val="1"/>
      <w:numFmt w:val="bullet"/>
      <w:lvlText w:val=""/>
      <w:lvlJc w:val="left"/>
      <w:pPr>
        <w:ind w:left="780" w:hanging="360"/>
      </w:pPr>
      <w:rPr>
        <w:rFonts w:hint="default" w:ascii="Symbol" w:hAnsi="Symbol"/>
      </w:rPr>
    </w:lvl>
    <w:lvl w:ilvl="1" w:tplc="04250003" w:tentative="1">
      <w:start w:val="1"/>
      <w:numFmt w:val="bullet"/>
      <w:lvlText w:val="o"/>
      <w:lvlJc w:val="left"/>
      <w:pPr>
        <w:ind w:left="1500" w:hanging="360"/>
      </w:pPr>
      <w:rPr>
        <w:rFonts w:hint="default" w:ascii="Courier New" w:hAnsi="Courier New" w:cs="Courier New"/>
      </w:rPr>
    </w:lvl>
    <w:lvl w:ilvl="2" w:tplc="04250005" w:tentative="1">
      <w:start w:val="1"/>
      <w:numFmt w:val="bullet"/>
      <w:lvlText w:val=""/>
      <w:lvlJc w:val="left"/>
      <w:pPr>
        <w:ind w:left="2220" w:hanging="360"/>
      </w:pPr>
      <w:rPr>
        <w:rFonts w:hint="default" w:ascii="Wingdings" w:hAnsi="Wingdings"/>
      </w:rPr>
    </w:lvl>
    <w:lvl w:ilvl="3" w:tplc="04250001" w:tentative="1">
      <w:start w:val="1"/>
      <w:numFmt w:val="bullet"/>
      <w:lvlText w:val=""/>
      <w:lvlJc w:val="left"/>
      <w:pPr>
        <w:ind w:left="2940" w:hanging="360"/>
      </w:pPr>
      <w:rPr>
        <w:rFonts w:hint="default" w:ascii="Symbol" w:hAnsi="Symbol"/>
      </w:rPr>
    </w:lvl>
    <w:lvl w:ilvl="4" w:tplc="04250003" w:tentative="1">
      <w:start w:val="1"/>
      <w:numFmt w:val="bullet"/>
      <w:lvlText w:val="o"/>
      <w:lvlJc w:val="left"/>
      <w:pPr>
        <w:ind w:left="3660" w:hanging="360"/>
      </w:pPr>
      <w:rPr>
        <w:rFonts w:hint="default" w:ascii="Courier New" w:hAnsi="Courier New" w:cs="Courier New"/>
      </w:rPr>
    </w:lvl>
    <w:lvl w:ilvl="5" w:tplc="04250005" w:tentative="1">
      <w:start w:val="1"/>
      <w:numFmt w:val="bullet"/>
      <w:lvlText w:val=""/>
      <w:lvlJc w:val="left"/>
      <w:pPr>
        <w:ind w:left="4380" w:hanging="360"/>
      </w:pPr>
      <w:rPr>
        <w:rFonts w:hint="default" w:ascii="Wingdings" w:hAnsi="Wingdings"/>
      </w:rPr>
    </w:lvl>
    <w:lvl w:ilvl="6" w:tplc="04250001" w:tentative="1">
      <w:start w:val="1"/>
      <w:numFmt w:val="bullet"/>
      <w:lvlText w:val=""/>
      <w:lvlJc w:val="left"/>
      <w:pPr>
        <w:ind w:left="5100" w:hanging="360"/>
      </w:pPr>
      <w:rPr>
        <w:rFonts w:hint="default" w:ascii="Symbol" w:hAnsi="Symbol"/>
      </w:rPr>
    </w:lvl>
    <w:lvl w:ilvl="7" w:tplc="04250003" w:tentative="1">
      <w:start w:val="1"/>
      <w:numFmt w:val="bullet"/>
      <w:lvlText w:val="o"/>
      <w:lvlJc w:val="left"/>
      <w:pPr>
        <w:ind w:left="5820" w:hanging="360"/>
      </w:pPr>
      <w:rPr>
        <w:rFonts w:hint="default" w:ascii="Courier New" w:hAnsi="Courier New" w:cs="Courier New"/>
      </w:rPr>
    </w:lvl>
    <w:lvl w:ilvl="8" w:tplc="04250005" w:tentative="1">
      <w:start w:val="1"/>
      <w:numFmt w:val="bullet"/>
      <w:lvlText w:val=""/>
      <w:lvlJc w:val="left"/>
      <w:pPr>
        <w:ind w:left="6540" w:hanging="360"/>
      </w:pPr>
      <w:rPr>
        <w:rFonts w:hint="default" w:ascii="Wingdings" w:hAnsi="Wingdings"/>
      </w:rPr>
    </w:lvl>
  </w:abstractNum>
  <w:abstractNum w:abstractNumId="6" w15:restartNumberingAfterBreak="0">
    <w:nsid w:val="70EE2BC9"/>
    <w:multiLevelType w:val="hybridMultilevel"/>
    <w:tmpl w:val="DFAED168"/>
    <w:lvl w:ilvl="0" w:tplc="04250001">
      <w:start w:val="1"/>
      <w:numFmt w:val="bullet"/>
      <w:lvlText w:val=""/>
      <w:lvlJc w:val="left"/>
      <w:pPr>
        <w:ind w:left="1440" w:hanging="360"/>
      </w:pPr>
      <w:rPr>
        <w:rFonts w:hint="default" w:ascii="Symbol" w:hAnsi="Symbol"/>
      </w:rPr>
    </w:lvl>
    <w:lvl w:ilvl="1" w:tplc="04250003" w:tentative="1">
      <w:start w:val="1"/>
      <w:numFmt w:val="bullet"/>
      <w:lvlText w:val="o"/>
      <w:lvlJc w:val="left"/>
      <w:pPr>
        <w:ind w:left="2160" w:hanging="360"/>
      </w:pPr>
      <w:rPr>
        <w:rFonts w:hint="default" w:ascii="Courier New" w:hAnsi="Courier New" w:cs="Courier New"/>
      </w:rPr>
    </w:lvl>
    <w:lvl w:ilvl="2" w:tplc="04250005" w:tentative="1">
      <w:start w:val="1"/>
      <w:numFmt w:val="bullet"/>
      <w:lvlText w:val=""/>
      <w:lvlJc w:val="left"/>
      <w:pPr>
        <w:ind w:left="2880" w:hanging="360"/>
      </w:pPr>
      <w:rPr>
        <w:rFonts w:hint="default" w:ascii="Wingdings" w:hAnsi="Wingdings"/>
      </w:rPr>
    </w:lvl>
    <w:lvl w:ilvl="3" w:tplc="04250001" w:tentative="1">
      <w:start w:val="1"/>
      <w:numFmt w:val="bullet"/>
      <w:lvlText w:val=""/>
      <w:lvlJc w:val="left"/>
      <w:pPr>
        <w:ind w:left="3600" w:hanging="360"/>
      </w:pPr>
      <w:rPr>
        <w:rFonts w:hint="default" w:ascii="Symbol" w:hAnsi="Symbol"/>
      </w:rPr>
    </w:lvl>
    <w:lvl w:ilvl="4" w:tplc="04250003" w:tentative="1">
      <w:start w:val="1"/>
      <w:numFmt w:val="bullet"/>
      <w:lvlText w:val="o"/>
      <w:lvlJc w:val="left"/>
      <w:pPr>
        <w:ind w:left="4320" w:hanging="360"/>
      </w:pPr>
      <w:rPr>
        <w:rFonts w:hint="default" w:ascii="Courier New" w:hAnsi="Courier New" w:cs="Courier New"/>
      </w:rPr>
    </w:lvl>
    <w:lvl w:ilvl="5" w:tplc="04250005" w:tentative="1">
      <w:start w:val="1"/>
      <w:numFmt w:val="bullet"/>
      <w:lvlText w:val=""/>
      <w:lvlJc w:val="left"/>
      <w:pPr>
        <w:ind w:left="5040" w:hanging="360"/>
      </w:pPr>
      <w:rPr>
        <w:rFonts w:hint="default" w:ascii="Wingdings" w:hAnsi="Wingdings"/>
      </w:rPr>
    </w:lvl>
    <w:lvl w:ilvl="6" w:tplc="04250001" w:tentative="1">
      <w:start w:val="1"/>
      <w:numFmt w:val="bullet"/>
      <w:lvlText w:val=""/>
      <w:lvlJc w:val="left"/>
      <w:pPr>
        <w:ind w:left="5760" w:hanging="360"/>
      </w:pPr>
      <w:rPr>
        <w:rFonts w:hint="default" w:ascii="Symbol" w:hAnsi="Symbol"/>
      </w:rPr>
    </w:lvl>
    <w:lvl w:ilvl="7" w:tplc="04250003" w:tentative="1">
      <w:start w:val="1"/>
      <w:numFmt w:val="bullet"/>
      <w:lvlText w:val="o"/>
      <w:lvlJc w:val="left"/>
      <w:pPr>
        <w:ind w:left="6480" w:hanging="360"/>
      </w:pPr>
      <w:rPr>
        <w:rFonts w:hint="default" w:ascii="Courier New" w:hAnsi="Courier New" w:cs="Courier New"/>
      </w:rPr>
    </w:lvl>
    <w:lvl w:ilvl="8" w:tplc="04250005" w:tentative="1">
      <w:start w:val="1"/>
      <w:numFmt w:val="bullet"/>
      <w:lvlText w:val=""/>
      <w:lvlJc w:val="left"/>
      <w:pPr>
        <w:ind w:left="7200" w:hanging="360"/>
      </w:pPr>
      <w:rPr>
        <w:rFonts w:hint="default" w:ascii="Wingdings" w:hAnsi="Wingdings"/>
      </w:rPr>
    </w:lvl>
  </w:abstractNum>
  <w:num w:numId="1">
    <w:abstractNumId w:val="2"/>
  </w:num>
  <w:num w:numId="2">
    <w:abstractNumId w:val="6"/>
  </w:num>
  <w:num w:numId="3">
    <w:abstractNumId w:val="1"/>
  </w:num>
  <w:num w:numId="4">
    <w:abstractNumId w:val="3"/>
  </w:num>
  <w:num w:numId="5">
    <w:abstractNumId w:val="5"/>
  </w:num>
  <w:num w:numId="6">
    <w:abstractNumId w:val="4"/>
  </w:num>
  <w:num w:numId="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3DC"/>
    <w:rsid w:val="00035C45"/>
    <w:rsid w:val="000B7031"/>
    <w:rsid w:val="00167FB4"/>
    <w:rsid w:val="001779B5"/>
    <w:rsid w:val="001819F9"/>
    <w:rsid w:val="001D53DC"/>
    <w:rsid w:val="001E5F83"/>
    <w:rsid w:val="00210702"/>
    <w:rsid w:val="00236D9D"/>
    <w:rsid w:val="0030178A"/>
    <w:rsid w:val="0032218B"/>
    <w:rsid w:val="00327989"/>
    <w:rsid w:val="003333BC"/>
    <w:rsid w:val="00393704"/>
    <w:rsid w:val="003D3D42"/>
    <w:rsid w:val="003F4EBC"/>
    <w:rsid w:val="00401A4B"/>
    <w:rsid w:val="004113E8"/>
    <w:rsid w:val="00447139"/>
    <w:rsid w:val="00492738"/>
    <w:rsid w:val="004E6D73"/>
    <w:rsid w:val="005234DA"/>
    <w:rsid w:val="00526C9F"/>
    <w:rsid w:val="00693415"/>
    <w:rsid w:val="006B07AF"/>
    <w:rsid w:val="006C44AF"/>
    <w:rsid w:val="006F4060"/>
    <w:rsid w:val="0072171D"/>
    <w:rsid w:val="00730200"/>
    <w:rsid w:val="00737B02"/>
    <w:rsid w:val="007E235E"/>
    <w:rsid w:val="007F1CB2"/>
    <w:rsid w:val="008550FF"/>
    <w:rsid w:val="008B3F15"/>
    <w:rsid w:val="008B473E"/>
    <w:rsid w:val="008C62B1"/>
    <w:rsid w:val="00927EE0"/>
    <w:rsid w:val="00982BE9"/>
    <w:rsid w:val="009A7DA4"/>
    <w:rsid w:val="009E0F85"/>
    <w:rsid w:val="00A2569A"/>
    <w:rsid w:val="00A54B97"/>
    <w:rsid w:val="00A55733"/>
    <w:rsid w:val="00AA6CE0"/>
    <w:rsid w:val="00B1062C"/>
    <w:rsid w:val="00B4040C"/>
    <w:rsid w:val="00B44CC1"/>
    <w:rsid w:val="00B952EB"/>
    <w:rsid w:val="00D13B43"/>
    <w:rsid w:val="00D2598F"/>
    <w:rsid w:val="00D333A9"/>
    <w:rsid w:val="00E307F8"/>
    <w:rsid w:val="00E822CC"/>
    <w:rsid w:val="00EC2D44"/>
    <w:rsid w:val="00EE07F9"/>
    <w:rsid w:val="00F65E1C"/>
    <w:rsid w:val="00F74F7B"/>
    <w:rsid w:val="00FE4A31"/>
    <w:rsid w:val="22902937"/>
    <w:rsid w:val="277833D1"/>
    <w:rsid w:val="784E5BE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6A29"/>
  <w15:docId w15:val="{5F658912-5A7E-46DC-9759-1D412F35E4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Calibri"/>
        <w:color w:val="000000"/>
        <w:sz w:val="22"/>
        <w:szCs w:val="22"/>
        <w:lang w:val="et-EE" w:eastAsia="et-E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allaad" w:default="1">
    <w:name w:val="Normal"/>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rPr>
  </w:style>
  <w:style w:type="paragraph" w:styleId="Pealkiri6">
    <w:name w:val="heading 6"/>
    <w:basedOn w:val="Normaallaad"/>
    <w:next w:val="Normaallaad"/>
    <w:pPr>
      <w:keepNext/>
      <w:keepLines/>
      <w:spacing w:before="200" w:after="40"/>
      <w:outlineLvl w:val="5"/>
    </w:pPr>
    <w:rPr>
      <w:b/>
      <w:sz w:val="20"/>
      <w:szCs w:val="20"/>
    </w:rPr>
  </w:style>
  <w:style w:type="character" w:styleId="Liguvaikefont" w:default="1">
    <w:name w:val="Default Paragraph Font"/>
    <w:uiPriority w:val="1"/>
    <w:semiHidden/>
    <w:unhideWhenUsed/>
  </w:style>
  <w:style w:type="table" w:styleId="Normaaltabel" w:default="1">
    <w:name w:val="Normal Table"/>
    <w:uiPriority w:val="99"/>
    <w:semiHidden/>
    <w:unhideWhenUsed/>
    <w:tblPr>
      <w:tblInd w:w="0" w:type="dxa"/>
      <w:tblCellMar>
        <w:top w:w="0" w:type="dxa"/>
        <w:left w:w="108" w:type="dxa"/>
        <w:bottom w:w="0" w:type="dxa"/>
        <w:right w:w="108" w:type="dxa"/>
      </w:tblCellMar>
    </w:tblPr>
  </w:style>
  <w:style w:type="numbering" w:styleId="Loendita"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paragraph" w:styleId="Alapealkiri">
    <w:name w:val="Subtitle"/>
    <w:basedOn w:val="Normaallaad"/>
    <w:next w:val="Normaallaad"/>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styleId="a0" w:customStyle="1">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color="7F7F7F" w:sz="4" w:space="0"/>
        </w:tcBorders>
      </w:tcPr>
    </w:tblStylePr>
    <w:tblStylePr w:type="lastRow">
      <w:rPr>
        <w:b/>
      </w:rPr>
      <w:tblPr/>
      <w:tcPr>
        <w:tcBorders>
          <w:top w:val="single" w:color="7F7F7F" w:sz="4" w:space="0"/>
        </w:tcBorders>
      </w:tcPr>
    </w:tblStylePr>
    <w:tblStylePr w:type="firstCol">
      <w:rPr>
        <w:b/>
      </w:rPr>
    </w:tblStylePr>
    <w:tblStylePr w:type="lastCol">
      <w:rPr>
        <w:b/>
      </w:rPr>
    </w:tblStylePr>
    <w:tblStylePr w:type="band1Vert">
      <w:tblPr/>
      <w:tcPr>
        <w:tcBorders>
          <w:left w:val="single" w:color="7F7F7F" w:sz="4" w:space="0"/>
          <w:right w:val="single" w:color="7F7F7F" w:sz="4" w:space="0"/>
        </w:tcBorders>
      </w:tcPr>
    </w:tblStylePr>
    <w:tblStylePr w:type="band2Vert">
      <w:tblPr/>
      <w:tcPr>
        <w:tcBorders>
          <w:left w:val="single" w:color="7F7F7F" w:sz="4" w:space="0"/>
          <w:right w:val="single" w:color="7F7F7F" w:sz="4" w:space="0"/>
        </w:tcBorders>
      </w:tcPr>
    </w:tblStylePr>
    <w:tblStylePr w:type="band1Horz">
      <w:tblPr/>
      <w:tcPr>
        <w:tcBorders>
          <w:top w:val="single" w:color="7F7F7F" w:sz="4" w:space="0"/>
          <w:bottom w:val="single" w:color="7F7F7F" w:sz="4" w:space="0"/>
        </w:tcBorders>
      </w:tcPr>
    </w:tblStylePr>
  </w:style>
  <w:style w:type="table" w:styleId="a1" w:customStyle="1">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styleId="a2" w:customStyle="1">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color="7F7F7F" w:sz="4" w:space="0"/>
        </w:tcBorders>
      </w:tcPr>
    </w:tblStylePr>
    <w:tblStylePr w:type="lastRow">
      <w:rPr>
        <w:b/>
      </w:rPr>
      <w:tblPr/>
      <w:tcPr>
        <w:tcBorders>
          <w:top w:val="single" w:color="7F7F7F" w:sz="4" w:space="0"/>
        </w:tcBorders>
      </w:tcPr>
    </w:tblStylePr>
    <w:tblStylePr w:type="firstCol">
      <w:rPr>
        <w:b/>
      </w:rPr>
    </w:tblStylePr>
    <w:tblStylePr w:type="lastCol">
      <w:rPr>
        <w:b/>
      </w:rPr>
    </w:tblStylePr>
    <w:tblStylePr w:type="band1Vert">
      <w:tblPr/>
      <w:tcPr>
        <w:tcBorders>
          <w:left w:val="single" w:color="7F7F7F" w:sz="4" w:space="0"/>
          <w:right w:val="single" w:color="7F7F7F" w:sz="4" w:space="0"/>
        </w:tcBorders>
      </w:tcPr>
    </w:tblStylePr>
    <w:tblStylePr w:type="band2Vert">
      <w:tblPr/>
      <w:tcPr>
        <w:tcBorders>
          <w:left w:val="single" w:color="7F7F7F" w:sz="4" w:space="0"/>
          <w:right w:val="single" w:color="7F7F7F" w:sz="4" w:space="0"/>
        </w:tcBorders>
      </w:tcPr>
    </w:tblStylePr>
    <w:tblStylePr w:type="band1Horz">
      <w:tblPr/>
      <w:tcPr>
        <w:tcBorders>
          <w:top w:val="single" w:color="7F7F7F" w:sz="4" w:space="0"/>
          <w:bottom w:val="single" w:color="7F7F7F" w:sz="4" w:space="0"/>
        </w:tcBorders>
      </w:tcPr>
    </w:tblStylePr>
  </w:style>
  <w:style w:type="table" w:styleId="a3" w:customStyle="1">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color="7F7F7F" w:sz="4" w:space="0"/>
        </w:tcBorders>
      </w:tcPr>
    </w:tblStylePr>
    <w:tblStylePr w:type="lastRow">
      <w:rPr>
        <w:b/>
      </w:rPr>
      <w:tblPr/>
      <w:tcPr>
        <w:tcBorders>
          <w:top w:val="single" w:color="7F7F7F" w:sz="4" w:space="0"/>
        </w:tcBorders>
      </w:tcPr>
    </w:tblStylePr>
    <w:tblStylePr w:type="firstCol">
      <w:rPr>
        <w:b/>
      </w:rPr>
    </w:tblStylePr>
    <w:tblStylePr w:type="lastCol">
      <w:rPr>
        <w:b/>
      </w:rPr>
    </w:tblStylePr>
    <w:tblStylePr w:type="band1Vert">
      <w:tblPr/>
      <w:tcPr>
        <w:tcBorders>
          <w:left w:val="single" w:color="7F7F7F" w:sz="4" w:space="0"/>
          <w:right w:val="single" w:color="7F7F7F" w:sz="4" w:space="0"/>
        </w:tcBorders>
      </w:tcPr>
    </w:tblStylePr>
    <w:tblStylePr w:type="band2Vert">
      <w:tblPr/>
      <w:tcPr>
        <w:tcBorders>
          <w:left w:val="single" w:color="7F7F7F" w:sz="4" w:space="0"/>
          <w:right w:val="single" w:color="7F7F7F" w:sz="4" w:space="0"/>
        </w:tcBorders>
      </w:tcPr>
    </w:tblStylePr>
    <w:tblStylePr w:type="band1Horz">
      <w:tblPr/>
      <w:tcPr>
        <w:tcBorders>
          <w:top w:val="single" w:color="7F7F7F" w:sz="4" w:space="0"/>
          <w:bottom w:val="single" w:color="7F7F7F" w:sz="4" w:space="0"/>
        </w:tcBorders>
      </w:tcPr>
    </w:tblStylePr>
  </w:style>
  <w:style w:type="paragraph" w:styleId="Loendilik">
    <w:name w:val="List Paragraph"/>
    <w:basedOn w:val="Normaallaad"/>
    <w:uiPriority w:val="34"/>
    <w:qFormat/>
    <w:rsid w:val="006C44AF"/>
    <w:pPr>
      <w:ind w:left="720"/>
      <w:contextualSpacing/>
    </w:pPr>
  </w:style>
  <w:style w:type="paragraph" w:styleId="Default" w:customStyle="1">
    <w:name w:val="Default"/>
    <w:rsid w:val="00E307F8"/>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after="0" w:line="240" w:lineRule="auto"/>
    </w:pPr>
    <w:rPr>
      <w:rFonts w:ascii="Times New Roman" w:hAnsi="Times New Roman" w:cs="Times New Roman"/>
      <w:sz w:val="24"/>
      <w:szCs w:val="24"/>
    </w:rPr>
  </w:style>
  <w:style w:type="character" w:styleId="Hperlink">
    <w:name w:val="Hyperlink"/>
    <w:basedOn w:val="Liguvaikefont"/>
    <w:uiPriority w:val="99"/>
    <w:unhideWhenUsed/>
    <w:rsid w:val="007E235E"/>
    <w:rPr>
      <w:color w:val="0563C1" w:themeColor="hyperlink"/>
      <w:u w:val="single"/>
    </w:rPr>
  </w:style>
  <w:style w:type="character" w:styleId="Lahendamatamainimine">
    <w:name w:val="Unresolved Mention"/>
    <w:basedOn w:val="Liguvaikefont"/>
    <w:uiPriority w:val="99"/>
    <w:semiHidden/>
    <w:unhideWhenUsed/>
    <w:rsid w:val="007E2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501891">
      <w:bodyDiv w:val="1"/>
      <w:marLeft w:val="0"/>
      <w:marRight w:val="0"/>
      <w:marTop w:val="0"/>
      <w:marBottom w:val="0"/>
      <w:divBdr>
        <w:top w:val="none" w:sz="0" w:space="0" w:color="auto"/>
        <w:left w:val="none" w:sz="0" w:space="0" w:color="auto"/>
        <w:bottom w:val="none" w:sz="0" w:space="0" w:color="auto"/>
        <w:right w:val="none" w:sz="0" w:space="0" w:color="auto"/>
      </w:divBdr>
    </w:div>
    <w:div w:id="749616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mailto:kairit.reiman@luua.ee"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1C5CED4B324F4C880F39005C10BDAC" ma:contentTypeVersion="12" ma:contentTypeDescription="Loo uus dokument" ma:contentTypeScope="" ma:versionID="abf84eeb7352d1667094f97e1dc45146">
  <xsd:schema xmlns:xsd="http://www.w3.org/2001/XMLSchema" xmlns:xs="http://www.w3.org/2001/XMLSchema" xmlns:p="http://schemas.microsoft.com/office/2006/metadata/properties" xmlns:ns2="f9e605ff-bd3d-4878-9e30-75b5f7ab043b" xmlns:ns3="7d2c81c1-fa71-4ebd-bb35-b635fee8b68f" targetNamespace="http://schemas.microsoft.com/office/2006/metadata/properties" ma:root="true" ma:fieldsID="656f34fb9f2785f93b7c30bc7d13e8cf" ns2:_="" ns3:_="">
    <xsd:import namespace="f9e605ff-bd3d-4878-9e30-75b5f7ab043b"/>
    <xsd:import namespace="7d2c81c1-fa71-4ebd-bb35-b635fee8b6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605ff-bd3d-4878-9e30-75b5f7ab0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2c81c1-fa71-4ebd-bb35-b635fee8b68f" elementFormDefault="qualified">
    <xsd:import namespace="http://schemas.microsoft.com/office/2006/documentManagement/types"/>
    <xsd:import namespace="http://schemas.microsoft.com/office/infopath/2007/PartnerControls"/>
    <xsd:element name="SharedWithUsers" ma:index="16"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d2c81c1-fa71-4ebd-bb35-b635fee8b68f">
      <UserInfo>
        <DisplayName>Reet Ainsoo</DisplayName>
        <AccountId>69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A29C07-2CAB-4985-9F37-59917BFAA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605ff-bd3d-4878-9e30-75b5f7ab043b"/>
    <ds:schemaRef ds:uri="7d2c81c1-fa71-4ebd-bb35-b635fee8b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A0BBE-FA32-428B-8A2F-8AB8731F0C88}">
  <ds:schemaRefs>
    <ds:schemaRef ds:uri="http://www.w3.org/XML/1998/namespace"/>
    <ds:schemaRef ds:uri="http://purl.org/dc/terms/"/>
    <ds:schemaRef ds:uri="http://purl.org/dc/dcmitype/"/>
    <ds:schemaRef ds:uri="7d2c81c1-fa71-4ebd-bb35-b635fee8b68f"/>
    <ds:schemaRef ds:uri="http://purl.org/dc/elements/1.1/"/>
    <ds:schemaRef ds:uri="http://schemas.microsoft.com/office/2006/documentManagement/types"/>
    <ds:schemaRef ds:uri="f9e605ff-bd3d-4878-9e30-75b5f7ab043b"/>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A589ADB-0240-4362-BAAE-B753D76F987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RIK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Õppekava andmete vorm 2022_kutseõppeasutused</dc:title>
  <dc:creator>Aino Haller</dc:creator>
  <lastModifiedBy>Kairit Reiman</lastModifiedBy>
  <revision>21</revision>
  <dcterms:created xsi:type="dcterms:W3CDTF">2021-10-23T05:18:00.0000000Z</dcterms:created>
  <dcterms:modified xsi:type="dcterms:W3CDTF">2021-12-07T11:22:35.9309219Z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0x010100B61C5CED4B324F4C880F39005C10BDAC</vt:lpwstr>
  </property>
</Properties>
</file>