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W w:w="918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48A2ABA4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2AC1F274" w14:textId="77777777" w:rsidTr="48A2ABA4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F40F4B2" w14:textId="71F0E721" w:rsidR="00765DDD" w:rsidRPr="00FB4364" w:rsidRDefault="00765DDD" w:rsidP="48A2ABA4">
            <w:pPr>
              <w:widowControl w:val="0"/>
              <w:tabs>
                <w:tab w:val="left" w:leader="dot" w:pos="7920"/>
              </w:tabs>
              <w:rPr>
                <w:rFonts w:ascii="Segoe UI Historic" w:eastAsia="Segoe UI Historic" w:hAnsi="Segoe UI Historic" w:cs="Segoe UI Historic"/>
                <w:color w:val="050505"/>
              </w:rPr>
            </w:pPr>
            <w:r w:rsidRPr="48A2A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Ettevalmistus raietööli</w:t>
            </w:r>
            <w:r w:rsidR="008302CE" w:rsidRPr="48A2A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 3. taseme kutseeksamiks </w:t>
            </w:r>
            <w:r w:rsidR="741E4E44" w:rsidRPr="48A2A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>Подготовка</w:t>
            </w:r>
            <w:proofErr w:type="spellEnd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 xml:space="preserve"> к </w:t>
            </w:r>
            <w:proofErr w:type="spellStart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>профессиональному</w:t>
            </w:r>
            <w:proofErr w:type="spellEnd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 xml:space="preserve"> </w:t>
            </w:r>
            <w:proofErr w:type="spellStart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>экзамену</w:t>
            </w:r>
            <w:proofErr w:type="spellEnd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 xml:space="preserve"> </w:t>
            </w:r>
            <w:proofErr w:type="spellStart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>лесоруба</w:t>
            </w:r>
            <w:proofErr w:type="spellEnd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 xml:space="preserve"> </w:t>
            </w:r>
            <w:proofErr w:type="spellStart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>третьего</w:t>
            </w:r>
            <w:proofErr w:type="spellEnd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 xml:space="preserve"> </w:t>
            </w:r>
            <w:proofErr w:type="spellStart"/>
            <w:r w:rsidR="741E4E44" w:rsidRPr="48A2ABA4">
              <w:rPr>
                <w:rFonts w:ascii="Segoe UI Historic" w:eastAsia="Segoe UI Historic" w:hAnsi="Segoe UI Historic" w:cs="Segoe UI Historic"/>
                <w:color w:val="050505"/>
              </w:rPr>
              <w:t>разряда</w:t>
            </w:r>
            <w:proofErr w:type="spellEnd"/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01364F7" w14:textId="77777777" w:rsidTr="48A2ABA4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ED9CF6B" w14:textId="77777777"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14:paraId="02EB378F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13ED1016" w14:textId="77777777" w:rsidTr="48A2ABA4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0FD73CF1" w:rsidR="001779B5" w:rsidRDefault="4E45F0C3" w:rsidP="4DDDA80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67145D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8"/>
      </w:tblGrid>
      <w:tr w:rsidR="001D53DC" w14:paraId="7FE0F30A" w14:textId="77777777" w:rsidTr="4DDDA809">
        <w:trPr>
          <w:trHeight w:val="3440"/>
        </w:trPr>
        <w:tc>
          <w:tcPr>
            <w:tcW w:w="9258" w:type="dxa"/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72A3D3EC" w14:textId="01767FB7" w:rsidR="001D53DC" w:rsidRDefault="4DDDA809" w:rsidP="00027660">
            <w:pPr>
              <w:shd w:val="clear" w:color="auto" w:fill="FFFFFF" w:themeFill="background1"/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Raietööline, tase 3 kutseoskusi omandada soovivad isikud, kell</w:t>
            </w:r>
            <w:r w:rsidR="0095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eesmärgiks on sooritada 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kutseeksam. </w:t>
            </w:r>
          </w:p>
          <w:p w14:paraId="5E177FDE" w14:textId="046A8E35" w:rsidR="008302CE" w:rsidRPr="008302CE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765DDD"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0E27B00A" w14:textId="1D5C0FDC" w:rsidR="001D53DC" w:rsidRDefault="00D13B43" w:rsidP="00FB436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F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DDDA809"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Eelnev töökogemus raietöödel ja teadmised metsakasvatusest ning esmaabist.</w:t>
            </w:r>
          </w:p>
        </w:tc>
      </w:tr>
      <w:tr w:rsidR="001D53DC" w14:paraId="503E76F8" w14:textId="77777777" w:rsidTr="4DDDA809">
        <w:trPr>
          <w:trHeight w:val="1800"/>
        </w:trPr>
        <w:tc>
          <w:tcPr>
            <w:tcW w:w="9258" w:type="dxa"/>
            <w:shd w:val="clear" w:color="auto" w:fill="auto"/>
          </w:tcPr>
          <w:p w14:paraId="60061E4C" w14:textId="2ACA99BA" w:rsidR="00765DDD" w:rsidRPr="00027660" w:rsidRDefault="00D13B43" w:rsidP="00027660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C2678ED" w14:textId="2E2C1F8E" w:rsidR="00765DDD" w:rsidRPr="00B258EB" w:rsidRDefault="4DDDA809" w:rsidP="00B258EB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töötab 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vilunult võsa- ja kettsaagidega, </w:t>
            </w: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hooldab võsa- ja kettsaagi ning turva- ja töövarustust; </w:t>
            </w:r>
          </w:p>
          <w:p w14:paraId="36C37320" w14:textId="2CAAFF1C" w:rsidR="00765DDD" w:rsidRPr="00B258EB" w:rsidRDefault="00765DDD" w:rsidP="00B258EB">
            <w:pPr>
              <w:pStyle w:val="Loendilik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langetab, laasib ja </w:t>
            </w:r>
            <w:proofErr w:type="spellStart"/>
            <w:r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järk</w:t>
            </w:r>
            <w:r w:rsidR="00003BED"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  <w:r w:rsidR="00003BED"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ohutult ning ergonoomiliselt;</w:t>
            </w:r>
            <w:r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3508D0" w14:textId="1C4B5899" w:rsidR="00765DDD" w:rsidRPr="00B258EB" w:rsidRDefault="4DDDA809" w:rsidP="00B258EB">
            <w:pPr>
              <w:pStyle w:val="Loendilik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tunneb puuliike, sortimente ja 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koondab valmistatud materjali;</w:t>
            </w:r>
          </w:p>
          <w:p w14:paraId="4B94D5A5" w14:textId="4DD4F1D7" w:rsidR="001D53DC" w:rsidRPr="00027660" w:rsidRDefault="00B258EB" w:rsidP="00027660">
            <w:pPr>
              <w:pStyle w:val="Loendilik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egistreerib end isese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isvalt kutseeksamile, 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kirjastab ja saadab digitaalselt nõutud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dokumendid, teeb päringu kutseregistrist.</w:t>
            </w:r>
          </w:p>
        </w:tc>
      </w:tr>
      <w:tr w:rsidR="001D53DC" w14:paraId="570AD364" w14:textId="77777777" w:rsidTr="4DDDA809">
        <w:trPr>
          <w:trHeight w:val="980"/>
        </w:trPr>
        <w:tc>
          <w:tcPr>
            <w:tcW w:w="9258" w:type="dxa"/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656B9AB" w14:textId="6C859035" w:rsidR="001D53DC" w:rsidRDefault="4DDDA809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Raietööline, tase 3 kompetentsid. </w:t>
            </w:r>
          </w:p>
        </w:tc>
      </w:tr>
      <w:tr w:rsidR="001D53DC" w14:paraId="66294BDC" w14:textId="77777777" w:rsidTr="4DDDA809">
        <w:trPr>
          <w:trHeight w:val="1797"/>
        </w:trPr>
        <w:tc>
          <w:tcPr>
            <w:tcW w:w="9258" w:type="dxa"/>
            <w:shd w:val="clear" w:color="auto" w:fill="auto"/>
          </w:tcPr>
          <w:p w14:paraId="6717CF42" w14:textId="77777777" w:rsidR="001D53DC" w:rsidRDefault="4DDDA809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Põhjendus.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Tuua põhjendus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koolituse sihtrühma ja õpiväljundite valiku osas.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</w:p>
          <w:p w14:paraId="1DA810AF" w14:textId="7F41B6DB" w:rsidR="00765DDD" w:rsidRDefault="4DDDA809" w:rsidP="00FB436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Eestis on ligikaudu 700 raietöölist (Kutsekoja andmed aprill 2019), kellel puudub raietööline, tase 3</w:t>
            </w:r>
            <w:r w:rsidR="0002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809F8C" w14:textId="1E59236B" w:rsidR="00765DDD" w:rsidRDefault="00027660" w:rsidP="00FB436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Kutse</w:t>
            </w:r>
            <w:r w:rsidR="4DDDA809"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puudumine vähendab oluliselt konkurentsivõimet tööturul, sest nii Riigimetsa Majandamise Keskus kui ka mitmed suured metsandusettevõtted nõuavad raietööliselt tase 3 kutse olemasolu.</w:t>
            </w:r>
          </w:p>
          <w:p w14:paraId="7997CD0C" w14:textId="5CB0784A" w:rsidR="00953692" w:rsidRPr="00B258EB" w:rsidRDefault="00953692" w:rsidP="00FB436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OSKA analüüsis valdkondlike IKT-oskuste vajadustest nähtub, et metsanduse valdkonnas on oluline baasdigioskuste õpe iseseisva kasutaja tasemel. Seepärast oleme loonud kutseeksamiks ettevalmistava koolituse koos digioskuste õpetamisega. Varasema kogemuse põhjal ja </w:t>
            </w:r>
            <w:proofErr w:type="spellStart"/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OSKAle</w:t>
            </w:r>
            <w:proofErr w:type="spellEnd"/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toetudes võime kinnitada, et sihtrühmal on algelised digioskused. </w:t>
            </w:r>
          </w:p>
          <w:p w14:paraId="499DB076" w14:textId="77777777" w:rsidR="001D53DC" w:rsidRDefault="00953692" w:rsidP="00FB436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on oluline, et tõsta raietööliste hõivet ning a</w:t>
            </w:r>
            <w:r w:rsid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nda neile juurde digioskused, mis aitavad neil</w:t>
            </w: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suhelda erinevate ametiasutustega asjakohaselt ja enesekindlalt ning suurendada raietööliste iseseisvust kutseeksamiks registreerimisel ja</w:t>
            </w:r>
            <w:r w:rsid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selle</w:t>
            </w: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järeltegevustes.</w:t>
            </w:r>
          </w:p>
          <w:p w14:paraId="53128261" w14:textId="7B8A58BA" w:rsidR="00AA3116" w:rsidRDefault="00AA3116" w:rsidP="00FB436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Lisaks annab venekeelne kursus võimaluse valmistada ennast ette kutseeksamiks ka muukeelsetelt raietöölistel, näiteks </w:t>
            </w:r>
            <w:r w:rsidR="00B17CD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kraina põgenikel.</w:t>
            </w:r>
          </w:p>
        </w:tc>
      </w:tr>
    </w:tbl>
    <w:p w14:paraId="62486C05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W w:w="8472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D79613F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704A35C2" w14:textId="22FDA36D" w:rsidR="001D53DC" w:rsidRDefault="008448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239CC5A6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E96C845" w14:textId="34D751A1" w:rsidR="001D53DC" w:rsidRDefault="00844812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4F9CE059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44B0A208" w14:textId="29B5AF4A" w:rsidR="001D53DC" w:rsidRDefault="008448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36802686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434292C4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101652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80AB63" w14:textId="033BAD04" w:rsidR="00FB4364" w:rsidRDefault="00FB436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36920D6" w14:textId="131D75EF" w:rsidR="00FB4364" w:rsidRDefault="00FB436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C42012D" w14:textId="3B3413C2" w:rsidR="00FB4364" w:rsidRDefault="00FB436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2A15631" w14:textId="32747A35" w:rsidR="00FB4364" w:rsidRDefault="00FB436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9810604" w14:textId="77777777" w:rsidR="00FB4364" w:rsidRDefault="00FB436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99056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W w:w="925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8"/>
      </w:tblGrid>
      <w:tr w:rsidR="001D53DC" w14:paraId="4B9CD489" w14:textId="77777777" w:rsidTr="4DDDA809">
        <w:trPr>
          <w:trHeight w:val="4340"/>
        </w:trPr>
        <w:tc>
          <w:tcPr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4BE8F88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14:paraId="021CF679" w14:textId="77777777" w:rsidR="00765DDD" w:rsidRPr="00FB4364" w:rsidRDefault="00765DDD" w:rsidP="007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Ohutustehnika</w:t>
            </w:r>
          </w:p>
          <w:p w14:paraId="57210400" w14:textId="529E8B62" w:rsidR="00765DDD" w:rsidRPr="00FB4364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>urva- ja töövarustuse liigid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 ja nende hooldamise põhimõtted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8FD39" w14:textId="4504E38E" w:rsidR="00765DDD" w:rsidRPr="00FB4364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>õsa- ja kettsaagide ehitus ning kasu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tamise ja hooldamise põhimõtted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4A797" w14:textId="77777777" w:rsidR="00765DDD" w:rsidRPr="00FB4364" w:rsidRDefault="00765DDD" w:rsidP="007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Raiete tehnika ja tehnoloogia</w:t>
            </w:r>
          </w:p>
          <w:p w14:paraId="1644E1D2" w14:textId="2AC4E16A" w:rsidR="00765DDD" w:rsidRPr="00FB4364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>lgte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admised puu ja põõsa liikidest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735EB" w14:textId="347F89ED" w:rsidR="00003BED" w:rsidRPr="00FB4364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raiete tehnika ja tehnoloogia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5AAA6" w14:textId="043A141E" w:rsidR="00765DDD" w:rsidRPr="00FB4364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ergonoomia alused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1EBFD" w14:textId="7D7C8B20" w:rsidR="00765DDD" w:rsidRPr="00FB4364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>eskkonnakaitse nõuded raietöödel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305D2" w14:textId="77777777" w:rsidR="00765DDD" w:rsidRPr="00FB4364" w:rsidRDefault="00765DDD" w:rsidP="007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Praktiline töö - hooldusraied</w:t>
            </w:r>
          </w:p>
          <w:p w14:paraId="1D192EBE" w14:textId="00EBD1E3" w:rsidR="00765DDD" w:rsidRPr="00FB4364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5DDD" w:rsidRPr="00FB4364">
              <w:rPr>
                <w:rFonts w:ascii="Times New Roman" w:hAnsi="Times New Roman" w:cs="Times New Roman"/>
                <w:sz w:val="24"/>
                <w:szCs w:val="24"/>
              </w:rPr>
              <w:t>etsauuenduse hooldamine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7AECCC" w14:textId="356A47C4" w:rsidR="00765DDD" w:rsidRPr="00FB4364" w:rsidRDefault="4DDDA809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valgustusraie tegemine (võsa- ja kettsaed)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45FFD" w14:textId="5808130B" w:rsidR="4DDDA809" w:rsidRPr="00FB4364" w:rsidRDefault="00B258EB" w:rsidP="4DDDA80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4DDDA809" w:rsidRPr="00FB4364">
              <w:rPr>
                <w:rFonts w:ascii="Times New Roman" w:hAnsi="Times New Roman" w:cs="Times New Roman"/>
                <w:sz w:val="24"/>
                <w:szCs w:val="24"/>
              </w:rPr>
              <w:t>elaskoopmõõtmine</w:t>
            </w:r>
            <w:proofErr w:type="spellEnd"/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5971A3" w14:textId="59DF37F0" w:rsidR="4DDDA809" w:rsidRPr="00FB4364" w:rsidRDefault="00B258EB" w:rsidP="4DDDA80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4DDDA809" w:rsidRPr="00FB4364">
              <w:rPr>
                <w:rFonts w:ascii="Times New Roman" w:hAnsi="Times New Roman" w:cs="Times New Roman"/>
                <w:sz w:val="24"/>
                <w:szCs w:val="24"/>
              </w:rPr>
              <w:t>uurte puude langetamine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B20598" w14:textId="1751E66C" w:rsidR="4DDDA809" w:rsidRPr="00FB4364" w:rsidRDefault="4DDDA809" w:rsidP="4DDDA80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G-lugem HR-s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1C55B" w14:textId="77777777" w:rsidR="00B258EB" w:rsidRPr="00FB4364" w:rsidRDefault="00B258EB" w:rsidP="4DDDA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3BCB" w14:textId="165D9618" w:rsidR="00844812" w:rsidRPr="00FB4364" w:rsidRDefault="4DDDA809" w:rsidP="4DDDA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Kutseeksami tingimused ja kord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="00844812" w:rsidRPr="00FB4364">
              <w:rPr>
                <w:rFonts w:ascii="Times New Roman" w:hAnsi="Times New Roman" w:cs="Times New Roman"/>
                <w:sz w:val="24"/>
                <w:szCs w:val="24"/>
              </w:rPr>
              <w:t>utseeksami sooritamiseks vajalikud digioskused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B9AEA3" w14:textId="56A7F82B" w:rsidR="00844812" w:rsidRPr="00FB4364" w:rsidRDefault="00B258EB" w:rsidP="0084481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4812" w:rsidRPr="00FB4364">
              <w:rPr>
                <w:rFonts w:ascii="Times New Roman" w:hAnsi="Times New Roman" w:cs="Times New Roman"/>
                <w:sz w:val="24"/>
                <w:szCs w:val="24"/>
              </w:rPr>
              <w:t>orrektse e-kirja vormistamine, manuste lisamine</w:t>
            </w:r>
            <w:r w:rsidR="00CD0AD2"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 (nõutud dokumentide edastamine)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7447D" w14:textId="46E6B73E" w:rsidR="00B258EB" w:rsidRPr="00FB4364" w:rsidRDefault="00B258EB" w:rsidP="0084481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registreerumine kutseeksamile;</w:t>
            </w:r>
          </w:p>
          <w:p w14:paraId="4CE24EE7" w14:textId="2BD7E5BB" w:rsidR="00844812" w:rsidRPr="00FB4364" w:rsidRDefault="00B258EB" w:rsidP="00CD0AD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kutseeksami a</w:t>
            </w:r>
            <w:r w:rsidR="00844812" w:rsidRPr="00FB4364">
              <w:rPr>
                <w:rFonts w:ascii="Times New Roman" w:hAnsi="Times New Roman" w:cs="Times New Roman"/>
                <w:sz w:val="24"/>
                <w:szCs w:val="24"/>
              </w:rPr>
              <w:t>valduse täitmine</w:t>
            </w:r>
            <w:r w:rsidR="00CD0AD2"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 ja digiallkirjastamine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746CEB" w14:textId="04E86111" w:rsidR="00844812" w:rsidRPr="00FB4364" w:rsidRDefault="00844812" w:rsidP="0084481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kutseregistri kasutamine ja </w:t>
            </w:r>
            <w:r w:rsidR="00CD0AD2" w:rsidRPr="00FB4364">
              <w:rPr>
                <w:rFonts w:ascii="Times New Roman" w:hAnsi="Times New Roman" w:cs="Times New Roman"/>
                <w:sz w:val="24"/>
                <w:szCs w:val="24"/>
              </w:rPr>
              <w:t xml:space="preserve">seal </w:t>
            </w:r>
            <w:r w:rsidRPr="00FB4364">
              <w:rPr>
                <w:rFonts w:ascii="Times New Roman" w:hAnsi="Times New Roman" w:cs="Times New Roman"/>
                <w:sz w:val="24"/>
                <w:szCs w:val="24"/>
              </w:rPr>
              <w:t>päringute tegemine</w:t>
            </w:r>
            <w:r w:rsidR="00B258EB" w:rsidRPr="00FB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9C43A" w14:textId="77777777" w:rsidR="001D53DC" w:rsidRPr="00FB4364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278" w14:textId="2E53E21F" w:rsidR="001D53DC" w:rsidRPr="00FB4364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</w:p>
          <w:p w14:paraId="20403C69" w14:textId="0E80DCB8" w:rsidR="00765DDD" w:rsidRPr="00FB4364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Kaasaegne esitlustehnikaga õpperuum, </w:t>
            </w:r>
            <w:r w:rsidR="00765A93" w:rsidRPr="00FB43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osaline praktiline õpe arvutiklassis või tahvelarvuti kasutamine igale osalejale. </w:t>
            </w:r>
          </w:p>
          <w:p w14:paraId="44671961" w14:textId="1C6DD8C5" w:rsidR="00765A93" w:rsidRPr="00FB4364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3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Praktiline õpe toimub Luua Metsanduskooli raielankidel.</w:t>
            </w:r>
          </w:p>
          <w:p w14:paraId="23378ABF" w14:textId="3499E206" w:rsidR="00765A93" w:rsidRPr="00765DDD" w:rsidRDefault="00765A93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NB! Oluline on isikliku turvavarustuse (riided ja turvajalanõud) olemasolu. Töövahendid (võsasaag, mootorsaag) on igale osalejale kasutamiseks kooli poolt.</w:t>
            </w:r>
          </w:p>
        </w:tc>
      </w:tr>
      <w:tr w:rsidR="001D53DC" w14:paraId="10523DC3" w14:textId="77777777" w:rsidTr="4DDDA809">
        <w:trPr>
          <w:trHeight w:val="1840"/>
        </w:trPr>
        <w:tc>
          <w:tcPr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8456FD" w14:textId="77777777" w:rsidR="00765A93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Hinnatakse proovitööd: puu ohutu ja ergonoomiline langetamine, laasimine ning </w:t>
            </w:r>
            <w:proofErr w:type="spellStart"/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järkamine</w:t>
            </w:r>
            <w:proofErr w:type="spellEnd"/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EKR 3 tasemel.</w:t>
            </w:r>
          </w:p>
          <w:p w14:paraId="5F401B6D" w14:textId="3409EDE5" w:rsidR="001D53DC" w:rsidRPr="00003BED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mitteeristav: arvestatud või mittearvestatud.</w:t>
            </w:r>
          </w:p>
          <w:p w14:paraId="1FC39945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562CB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090E2" w14:textId="3AF2EE9E" w:rsidR="00FB4364" w:rsidRDefault="00FB43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8E5F0" w14:textId="1459E70E" w:rsidR="00FB4364" w:rsidRDefault="00FB43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1C6C5" w14:textId="573366BB" w:rsidR="00FB4364" w:rsidRDefault="00FB43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8F4BD" w14:textId="77777777" w:rsidR="00FB4364" w:rsidRDefault="00FB43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W w:w="925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8"/>
      </w:tblGrid>
      <w:tr w:rsidR="001D53DC" w14:paraId="3481B380" w14:textId="77777777" w:rsidTr="4DDDA809">
        <w:trPr>
          <w:trHeight w:val="1540"/>
        </w:trPr>
        <w:tc>
          <w:tcPr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A6E154A" w14:textId="1C89CE24"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="00765DDD" w:rsidRPr="4DDDA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Luua MK metsakasvatuse kutseõpetaja</w:t>
            </w:r>
            <w:r w:rsidR="00830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raiemeister</w:t>
            </w:r>
          </w:p>
          <w:p w14:paraId="7E6A1928" w14:textId="622E8769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meisterõpetaja</w:t>
            </w:r>
            <w:r w:rsidR="008302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raiemeister</w:t>
            </w:r>
          </w:p>
          <w:p w14:paraId="4BCD53FB" w14:textId="170D2BF0" w:rsidR="4DDDA809" w:rsidRDefault="4DDDA809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Kaido Saar 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– Luua MK metsakasvatuse kutseõpetaja</w:t>
            </w:r>
          </w:p>
          <w:p w14:paraId="6F5B4D7B" w14:textId="7BF836B1" w:rsidR="008302CE" w:rsidRDefault="008302CE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Janno Traks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MK metsakasvatuse kutseõpetaja</w:t>
            </w:r>
          </w:p>
          <w:p w14:paraId="34CE0A41" w14:textId="14382E5C" w:rsidR="001D53DC" w:rsidRPr="00027660" w:rsidRDefault="00765A93" w:rsidP="000276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Riina Tralla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MK haridustehnoloog</w:t>
            </w:r>
          </w:p>
        </w:tc>
      </w:tr>
    </w:tbl>
    <w:p w14:paraId="62EBF3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8A12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0CEA" w14:textId="56B7B353" w:rsidR="001D53DC" w:rsidRPr="00FB4364" w:rsidRDefault="4DDDA809" w:rsidP="00FB43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4DDDA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Õppekava koostaja: </w:t>
      </w:r>
      <w:r w:rsidR="00D13B43">
        <w:br/>
      </w:r>
      <w:r w:rsidRPr="4DDDA809">
        <w:rPr>
          <w:rFonts w:ascii="Times New Roman" w:eastAsia="Times New Roman" w:hAnsi="Times New Roman" w:cs="Times New Roman"/>
          <w:sz w:val="24"/>
          <w:szCs w:val="24"/>
        </w:rPr>
        <w:t>Kairit Reiman, koolituskeskuse juht</w:t>
      </w:r>
      <w:r w:rsidR="00CD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CD0AD2" w:rsidRPr="00285C33">
          <w:rPr>
            <w:rStyle w:val="Hperlink"/>
            <w:rFonts w:ascii="Times New Roman" w:eastAsia="Times New Roman" w:hAnsi="Times New Roman" w:cs="Times New Roman"/>
          </w:rPr>
          <w:t>kairit.reiman@luua.ee</w:t>
        </w:r>
      </w:hyperlink>
      <w:r w:rsidR="00CD0AD2">
        <w:rPr>
          <w:rFonts w:ascii="Times New Roman" w:eastAsia="Times New Roman" w:hAnsi="Times New Roman" w:cs="Times New Roman"/>
        </w:rPr>
        <w:t xml:space="preserve"> </w:t>
      </w:r>
      <w:r w:rsidR="00765DDD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2946DB82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C28B" w14:textId="77777777" w:rsidR="0098504D" w:rsidRDefault="0098504D">
      <w:pPr>
        <w:spacing w:after="0" w:line="240" w:lineRule="auto"/>
      </w:pPr>
      <w:r>
        <w:separator/>
      </w:r>
    </w:p>
  </w:endnote>
  <w:endnote w:type="continuationSeparator" w:id="0">
    <w:p w14:paraId="43CD359E" w14:textId="77777777" w:rsidR="0098504D" w:rsidRDefault="0098504D">
      <w:pPr>
        <w:spacing w:after="0" w:line="240" w:lineRule="auto"/>
      </w:pPr>
      <w:r>
        <w:continuationSeparator/>
      </w:r>
    </w:p>
  </w:endnote>
  <w:endnote w:type="continuationNotice" w:id="1">
    <w:p w14:paraId="27D03E6D" w14:textId="77777777" w:rsidR="0098504D" w:rsidRDefault="00985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FB4364" w:rsidRDefault="00FB4364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D552" w14:textId="77777777" w:rsidR="0098504D" w:rsidRDefault="0098504D">
      <w:pPr>
        <w:spacing w:after="0" w:line="240" w:lineRule="auto"/>
      </w:pPr>
      <w:r>
        <w:separator/>
      </w:r>
    </w:p>
  </w:footnote>
  <w:footnote w:type="continuationSeparator" w:id="0">
    <w:p w14:paraId="61947A64" w14:textId="77777777" w:rsidR="0098504D" w:rsidRDefault="0098504D">
      <w:pPr>
        <w:spacing w:after="0" w:line="240" w:lineRule="auto"/>
      </w:pPr>
      <w:r>
        <w:continuationSeparator/>
      </w:r>
    </w:p>
  </w:footnote>
  <w:footnote w:type="continuationNotice" w:id="1">
    <w:p w14:paraId="58D31D32" w14:textId="77777777" w:rsidR="0098504D" w:rsidRDefault="009850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207B" w14:textId="77777777" w:rsidR="00FB4364" w:rsidRDefault="00FB4364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7B6540E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E39FBC3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FFD37" w14:textId="77777777" w:rsidR="00FB4364" w:rsidRDefault="00FB436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DC27A9F"/>
    <w:multiLevelType w:val="hybridMultilevel"/>
    <w:tmpl w:val="AA8E9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3482"/>
    <w:multiLevelType w:val="hybridMultilevel"/>
    <w:tmpl w:val="30242C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03BED"/>
    <w:rsid w:val="00027660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406F9"/>
    <w:rsid w:val="00492738"/>
    <w:rsid w:val="004E6D73"/>
    <w:rsid w:val="00515376"/>
    <w:rsid w:val="00526C9F"/>
    <w:rsid w:val="00693415"/>
    <w:rsid w:val="006F4060"/>
    <w:rsid w:val="0072171D"/>
    <w:rsid w:val="00765A93"/>
    <w:rsid w:val="00765DDD"/>
    <w:rsid w:val="00792946"/>
    <w:rsid w:val="008302CE"/>
    <w:rsid w:val="00844812"/>
    <w:rsid w:val="00852F78"/>
    <w:rsid w:val="008550FF"/>
    <w:rsid w:val="008C62B1"/>
    <w:rsid w:val="00953692"/>
    <w:rsid w:val="00982BE9"/>
    <w:rsid w:val="0098504D"/>
    <w:rsid w:val="009A7DA4"/>
    <w:rsid w:val="00A2569A"/>
    <w:rsid w:val="00A54B97"/>
    <w:rsid w:val="00A55733"/>
    <w:rsid w:val="00AA3116"/>
    <w:rsid w:val="00B17CDE"/>
    <w:rsid w:val="00B258EB"/>
    <w:rsid w:val="00B4040C"/>
    <w:rsid w:val="00C702C4"/>
    <w:rsid w:val="00CD0AD2"/>
    <w:rsid w:val="00D13B43"/>
    <w:rsid w:val="00D2598F"/>
    <w:rsid w:val="00DD2B53"/>
    <w:rsid w:val="00E13F7C"/>
    <w:rsid w:val="00F74F7B"/>
    <w:rsid w:val="00FB4364"/>
    <w:rsid w:val="00FE4A31"/>
    <w:rsid w:val="48A2ABA4"/>
    <w:rsid w:val="4DDDA809"/>
    <w:rsid w:val="4E45F0C3"/>
    <w:rsid w:val="5F67145D"/>
    <w:rsid w:val="741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29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84481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D0AD2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C702C4"/>
  </w:style>
  <w:style w:type="paragraph" w:styleId="Jalus">
    <w:name w:val="footer"/>
    <w:basedOn w:val="Normaallaad"/>
    <w:link w:val="JalusMrk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C7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15A927-2691-4F5E-8349-DBBA5B016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72930-296E-4319-BB9C-D0CC0810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9323B-A157-4D55-A4B5-11A67EC6B924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842</Words>
  <Characters>4885</Characters>
  <Application>Microsoft Office Word</Application>
  <DocSecurity>0</DocSecurity>
  <Lines>40</Lines>
  <Paragraphs>11</Paragraphs>
  <ScaleCrop>false</ScaleCrop>
  <Company>RIK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19</cp:revision>
  <dcterms:created xsi:type="dcterms:W3CDTF">2018-09-27T11:04:00Z</dcterms:created>
  <dcterms:modified xsi:type="dcterms:W3CDTF">2022-06-09T15:13:00Z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