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8851E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672A6659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E5669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2FC850E4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B35B6B6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0A37501D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6EDF7EEE" w14:textId="77777777" w:rsidR="001D53DC" w:rsidRDefault="00863488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9"/>
                <w:sz w:val="24"/>
                <w:szCs w:val="24"/>
              </w:rPr>
              <w:t>Luua Metsanduskool</w:t>
            </w:r>
          </w:p>
        </w:tc>
      </w:tr>
      <w:tr w:rsidR="001D53DC" w14:paraId="79E8908C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4492D474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65E69406" w14:textId="242B4064" w:rsidR="00863488" w:rsidRPr="00C5380B" w:rsidRDefault="00863488" w:rsidP="0086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80B">
              <w:rPr>
                <w:rFonts w:ascii="Times New Roman" w:hAnsi="Times New Roman" w:cs="Times New Roman"/>
                <w:b/>
                <w:sz w:val="24"/>
                <w:szCs w:val="24"/>
              </w:rPr>
              <w:t>Harvesteri- ja forvarderioperaatorite kutseeksamiks ettevalmistav kooli</w:t>
            </w:r>
            <w:r w:rsidR="00B57BF1" w:rsidRPr="00C53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tus </w:t>
            </w:r>
            <w:r w:rsidR="00AF1A96" w:rsidRPr="00C5380B">
              <w:rPr>
                <w:rFonts w:ascii="Times New Roman" w:hAnsi="Times New Roman" w:cs="Times New Roman"/>
                <w:b/>
                <w:sz w:val="24"/>
                <w:szCs w:val="24"/>
              </w:rPr>
              <w:t>koos baasdigioskuste õppega</w:t>
            </w:r>
          </w:p>
          <w:p w14:paraId="5DAB6C7B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17CDF0CC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1625B260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02EB378F" w14:textId="6A365207" w:rsidR="001D53DC" w:rsidRDefault="002208A1" w:rsidP="002208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sz w:val="24"/>
                <w:szCs w:val="24"/>
              </w:rPr>
              <w:t>Transporditeenused (mootorsõidukite juhtide koolitus)</w:t>
            </w:r>
          </w:p>
        </w:tc>
      </w:tr>
      <w:tr w:rsidR="001779B5" w14:paraId="13ED101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C6EA7C9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4E921BE4" w14:textId="77777777" w:rsidR="001779B5" w:rsidRDefault="00863488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 keel</w:t>
            </w:r>
          </w:p>
        </w:tc>
      </w:tr>
    </w:tbl>
    <w:p w14:paraId="6A05A809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BD8FD3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11169079" w14:textId="77777777" w:rsidTr="100A7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44C917F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2373EFA8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</w:p>
          <w:p w14:paraId="41C8F396" w14:textId="6F8AF292" w:rsidR="001D53DC" w:rsidRDefault="32ACF190" w:rsidP="32ACF190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ACF190">
              <w:rPr>
                <w:rFonts w:ascii="Times New Roman" w:eastAsia="Times New Roman" w:hAnsi="Times New Roman" w:cs="Times New Roman"/>
                <w:sz w:val="24"/>
                <w:szCs w:val="24"/>
              </w:rPr>
              <w:t>Harvesteri- ja forvarderijuhid, kes soovivai</w:t>
            </w:r>
            <w:r w:rsidR="00220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sooritada </w:t>
            </w:r>
            <w:proofErr w:type="spellStart"/>
            <w:r w:rsidR="002208A1">
              <w:rPr>
                <w:rFonts w:ascii="Times New Roman" w:eastAsia="Times New Roman" w:hAnsi="Times New Roman" w:cs="Times New Roman"/>
                <w:sz w:val="24"/>
                <w:szCs w:val="24"/>
              </w:rPr>
              <w:t>harvesterioperaator</w:t>
            </w:r>
            <w:proofErr w:type="spellEnd"/>
            <w:r w:rsidRPr="32ACF19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208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tase 4 või forvarderioperaator</w:t>
            </w:r>
            <w:r w:rsidRPr="32ACF190">
              <w:rPr>
                <w:rFonts w:ascii="Times New Roman" w:eastAsia="Times New Roman" w:hAnsi="Times New Roman" w:cs="Times New Roman"/>
                <w:sz w:val="24"/>
                <w:szCs w:val="24"/>
              </w:rPr>
              <w:t>, tase 4 kutseeksami. Koolitusele on oodatud ka masinaoperaatorid, kelle kutsetunnistus on aegunud.</w:t>
            </w:r>
          </w:p>
          <w:p w14:paraId="3581DB40" w14:textId="4B711E4D" w:rsidR="001D53DC" w:rsidRPr="006D43A5" w:rsidRDefault="00526C9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Grupi suurus:</w:t>
            </w:r>
            <w:r w:rsidR="00AF1A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43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02F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  <w:p w14:paraId="54A4EC50" w14:textId="77777777" w:rsidR="00B57BF1" w:rsidRDefault="00B57BF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2A3D3EC" w14:textId="2A91C74C" w:rsidR="001D53DC" w:rsidRDefault="00D13B43" w:rsidP="00C5380B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="00C538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2ACF190" w:rsidRPr="32ACF1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Metsanduslikud teadmised ning </w:t>
            </w:r>
            <w:r w:rsidR="002208A1">
              <w:rPr>
                <w:rFonts w:ascii="Times New Roman" w:eastAsia="Times New Roman" w:hAnsi="Times New Roman" w:cs="Times New Roman"/>
                <w:sz w:val="24"/>
                <w:szCs w:val="24"/>
              </w:rPr>
              <w:t>metsa</w:t>
            </w:r>
            <w:r w:rsidR="32ACF190" w:rsidRPr="32ACF190">
              <w:rPr>
                <w:rFonts w:ascii="Times New Roman" w:eastAsia="Times New Roman" w:hAnsi="Times New Roman" w:cs="Times New Roman"/>
                <w:sz w:val="24"/>
                <w:szCs w:val="24"/>
              </w:rPr>
              <w:t>masinal töötamise kogemus vähemalt 1 aasta.</w:t>
            </w:r>
          </w:p>
        </w:tc>
      </w:tr>
      <w:tr w:rsidR="001D53DC" w14:paraId="3A77422B" w14:textId="77777777" w:rsidTr="100A7E70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4526F1F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2895FBE5" w14:textId="77777777" w:rsidR="002208A1" w:rsidRPr="002208A1" w:rsidRDefault="002208A1" w:rsidP="002208A1">
            <w:pPr>
              <w:pStyle w:val="Loendilik"/>
              <w:widowControl w:val="0"/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336DEF3E" w14:textId="4D61BCF5" w:rsidR="00863488" w:rsidRPr="002208A1" w:rsidRDefault="002208A1" w:rsidP="002208A1">
            <w:pPr>
              <w:pStyle w:val="Loendilik"/>
              <w:widowControl w:val="0"/>
              <w:numPr>
                <w:ilvl w:val="0"/>
                <w:numId w:val="3"/>
              </w:numPr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32ACF190" w:rsidRPr="00220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unneb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puuliike, nende kahjustusi ja </w:t>
            </w:r>
            <w:r w:rsidR="32ACF190" w:rsidRPr="00220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puidu sortimente;</w:t>
            </w:r>
          </w:p>
          <w:p w14:paraId="299EC81D" w14:textId="4B454DDA" w:rsidR="32ACF190" w:rsidRDefault="002208A1" w:rsidP="002208A1">
            <w:pPr>
              <w:pStyle w:val="Loendilik"/>
              <w:numPr>
                <w:ilvl w:val="0"/>
                <w:numId w:val="4"/>
              </w:numPr>
              <w:shd w:val="clear" w:color="auto" w:fill="FFFFFF" w:themeFill="background1"/>
              <w:spacing w:line="235" w:lineRule="exact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indab ümarmetsamaterjali kvaliteeti ja puude valikut erinevatel raietel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64481E00" w14:textId="6E94128F" w:rsidR="00863488" w:rsidRDefault="002208A1" w:rsidP="002208A1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äära</w:t>
            </w:r>
            <w:r w:rsidR="001647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</w:t>
            </w:r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rinnaspindala</w:t>
            </w:r>
            <w:proofErr w:type="spellEnd"/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lihtrelaskoobiga</w:t>
            </w:r>
            <w:proofErr w:type="spellEnd"/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5E06CCEF" w14:textId="083D01B1" w:rsidR="00863488" w:rsidRDefault="002208A1" w:rsidP="002208A1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unneb </w:t>
            </w:r>
            <w:proofErr w:type="spellStart"/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harvesteri</w:t>
            </w:r>
            <w:proofErr w:type="spellEnd"/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/fo</w:t>
            </w:r>
            <w:r w:rsidR="00AF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rvarderi ehitust ja hooldamist;</w:t>
            </w:r>
          </w:p>
          <w:p w14:paraId="11F2CC82" w14:textId="47F9C384" w:rsidR="00863488" w:rsidRDefault="002208A1" w:rsidP="002208A1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</w:t>
            </w:r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asutab ohutuid ja ergonoomilisi töövõtteid;</w:t>
            </w:r>
          </w:p>
          <w:p w14:paraId="7D5FCCC1" w14:textId="00984A47" w:rsidR="0030178A" w:rsidRDefault="002208A1" w:rsidP="002208A1">
            <w:pPr>
              <w:pStyle w:val="Loendilik"/>
              <w:widowControl w:val="0"/>
              <w:numPr>
                <w:ilvl w:val="0"/>
                <w:numId w:val="4"/>
              </w:numPr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  <w:r w:rsidR="32ACF190" w:rsidRPr="32ACF1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eab</w:t>
            </w:r>
            <w:r w:rsidR="00AF1A9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kutseeksami tingimusi ja korda;</w:t>
            </w:r>
          </w:p>
          <w:p w14:paraId="7D91E90D" w14:textId="77777777" w:rsidR="002208A1" w:rsidRPr="002208A1" w:rsidRDefault="002208A1" w:rsidP="002208A1">
            <w:pPr>
              <w:pStyle w:val="Loendilik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AF1A96" w:rsidRPr="00220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egistreerib end iseseisvalt kutseeksamile, </w:t>
            </w:r>
            <w:r w:rsidRPr="002208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allkirjastab ja saadab digitaalselt nõutud dokumendid, teeb päringu kutseregistrist.</w:t>
            </w:r>
          </w:p>
          <w:p w14:paraId="0E27B00A" w14:textId="6A846ACA" w:rsidR="001D53DC" w:rsidRDefault="001D53DC" w:rsidP="002208A1">
            <w:pPr>
              <w:pStyle w:val="Loendilik"/>
              <w:widowControl w:val="0"/>
              <w:shd w:val="clear" w:color="auto" w:fill="FFFFFF" w:themeFill="background1"/>
              <w:spacing w:line="23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44BC9F66" w14:textId="77777777" w:rsidTr="100A7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702221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5072BFB6" w14:textId="77777777" w:rsidR="00863488" w:rsidRPr="00B042AA" w:rsidRDefault="00863488" w:rsidP="00863488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4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Kutsestandard: forvarderioperaator, tase 4</w:t>
            </w:r>
          </w:p>
          <w:p w14:paraId="01CCBE9F" w14:textId="77777777" w:rsidR="001D53DC" w:rsidRPr="00863488" w:rsidRDefault="00863488" w:rsidP="00863488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04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Kutsestandard: </w:t>
            </w:r>
            <w:proofErr w:type="spellStart"/>
            <w:r w:rsidRPr="00B04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harvesterioperaator</w:t>
            </w:r>
            <w:proofErr w:type="spellEnd"/>
            <w:r w:rsidRPr="00B042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tase 4</w:t>
            </w:r>
          </w:p>
        </w:tc>
      </w:tr>
      <w:tr w:rsidR="001D53DC" w14:paraId="31F7F1CA" w14:textId="77777777" w:rsidTr="100A7E70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717CF42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2EABC3F0" w14:textId="4EC22396" w:rsidR="00DF09ED" w:rsidRDefault="00DF09ED" w:rsidP="00C538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Vastavalt Metsaseadusele on alates 1.09.2022 nõutav kõigil Eesti metsades töötavatel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harvesterioperaatoritel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kutsetunnistuseolemasolu. Eesti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Metsa-ja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Puidutööstuse Liidu andmetel on Eesti ligi 200 kutsetunnistusete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harvesterioperaatorit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kes vajavad antud koolitust, et valmistuda eksamiks.</w:t>
            </w:r>
          </w:p>
          <w:p w14:paraId="4049456F" w14:textId="42EDC8F5" w:rsidR="00863488" w:rsidRPr="00C5380B" w:rsidRDefault="00DF09ED" w:rsidP="00C538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488"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Tulevikus kasvab vajadus </w:t>
            </w:r>
            <w:proofErr w:type="spellStart"/>
            <w:r w:rsidR="00863488" w:rsidRPr="00C5380B">
              <w:rPr>
                <w:rFonts w:ascii="Times New Roman" w:hAnsi="Times New Roman" w:cs="Times New Roman"/>
                <w:sz w:val="24"/>
                <w:szCs w:val="24"/>
              </w:rPr>
              <w:t>harvesteri</w:t>
            </w:r>
            <w:proofErr w:type="spellEnd"/>
            <w:r w:rsidR="00863488"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- ja forvarderioperaatorite kui valdkonna võtmeametite esindajate järele. Ühelt poolt mõjutab seda raiemahtude kasv, teiselt poolt asjaolu, et ka erametsas hakkavad suurema jõudlusega </w:t>
            </w:r>
            <w:proofErr w:type="spellStart"/>
            <w:r w:rsidR="00863488" w:rsidRPr="00C5380B">
              <w:rPr>
                <w:rFonts w:ascii="Times New Roman" w:hAnsi="Times New Roman" w:cs="Times New Roman"/>
                <w:sz w:val="24"/>
                <w:szCs w:val="24"/>
              </w:rPr>
              <w:t>harvesterid</w:t>
            </w:r>
            <w:proofErr w:type="spellEnd"/>
            <w:r w:rsidR="00863488"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proofErr w:type="spellStart"/>
            <w:r w:rsidR="00863488" w:rsidRPr="00C5380B">
              <w:rPr>
                <w:rFonts w:ascii="Times New Roman" w:hAnsi="Times New Roman" w:cs="Times New Roman"/>
                <w:sz w:val="24"/>
                <w:szCs w:val="24"/>
              </w:rPr>
              <w:t>forvarderid</w:t>
            </w:r>
            <w:proofErr w:type="spellEnd"/>
            <w:r w:rsidR="00863488"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 kettsaega töötavat raietöölist lõplikult välja vahetama. </w:t>
            </w:r>
          </w:p>
          <w:p w14:paraId="623603DD" w14:textId="12257F8C" w:rsidR="100A7E70" w:rsidRPr="00C5380B" w:rsidRDefault="100A7E70" w:rsidP="00C538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0B">
              <w:rPr>
                <w:rFonts w:ascii="Times New Roman" w:hAnsi="Times New Roman" w:cs="Times New Roman"/>
                <w:sz w:val="24"/>
                <w:szCs w:val="24"/>
              </w:rPr>
              <w:t>See eksamiks ettevalmistav koolitus on suunatud juba töötavatele masinaoperaatorile, kes vajavad oskuste uuendamist ja teoreetilisi teadmisi, et sooritada edukalt kutseeksam ja seeläbi tõsta oma võimekust tööturul.</w:t>
            </w:r>
            <w:r w:rsidR="00424F8A"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 OSKA analüüsis valdkondlike IKT-oskuste vajadustest nähtub, et metsanduse valdkonna</w:t>
            </w:r>
            <w:r w:rsidR="002208A1" w:rsidRPr="00C5380B">
              <w:rPr>
                <w:rFonts w:ascii="Times New Roman" w:hAnsi="Times New Roman" w:cs="Times New Roman"/>
                <w:sz w:val="24"/>
                <w:szCs w:val="24"/>
              </w:rPr>
              <w:t>s on oluline baasdigioskused</w:t>
            </w:r>
            <w:r w:rsidR="00424F8A"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 iseseisva kasutaja tasemel. Seepärast oleme loonud kutseeksamiks ettevalmistava koolituse koos digioskuste õpetamisega. Varasema kogemuse põhjal ja </w:t>
            </w:r>
            <w:proofErr w:type="spellStart"/>
            <w:r w:rsidR="00424F8A" w:rsidRPr="00C5380B">
              <w:rPr>
                <w:rFonts w:ascii="Times New Roman" w:hAnsi="Times New Roman" w:cs="Times New Roman"/>
                <w:sz w:val="24"/>
                <w:szCs w:val="24"/>
              </w:rPr>
              <w:t>OSKAle</w:t>
            </w:r>
            <w:proofErr w:type="spellEnd"/>
            <w:r w:rsidR="00424F8A"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 toetudes, võime kinnitada, et sihtrühmal on </w:t>
            </w:r>
            <w:r w:rsidR="002B40FC"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algelised digioskused. </w:t>
            </w:r>
          </w:p>
          <w:p w14:paraId="644B3BB3" w14:textId="72AA3336" w:rsidR="002B40FC" w:rsidRPr="00C5380B" w:rsidRDefault="002B40FC" w:rsidP="00C5380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0B">
              <w:rPr>
                <w:rFonts w:ascii="Times New Roman" w:hAnsi="Times New Roman" w:cs="Times New Roman"/>
                <w:sz w:val="24"/>
                <w:szCs w:val="24"/>
              </w:rPr>
              <w:t>Koolitus on oluline, et tõst</w:t>
            </w:r>
            <w:r w:rsidR="002208A1" w:rsidRPr="00C5380B">
              <w:rPr>
                <w:rFonts w:ascii="Times New Roman" w:hAnsi="Times New Roman" w:cs="Times New Roman"/>
                <w:sz w:val="24"/>
                <w:szCs w:val="24"/>
              </w:rPr>
              <w:t>a kutsetunnistusega metsamasina</w:t>
            </w:r>
            <w:r w:rsidRPr="00C5380B">
              <w:rPr>
                <w:rFonts w:ascii="Times New Roman" w:hAnsi="Times New Roman" w:cs="Times New Roman"/>
                <w:sz w:val="24"/>
                <w:szCs w:val="24"/>
              </w:rPr>
              <w:t>operaatorite tööhõivet ning a</w:t>
            </w:r>
            <w:r w:rsidR="002208A1" w:rsidRPr="00C5380B">
              <w:rPr>
                <w:rFonts w:ascii="Times New Roman" w:hAnsi="Times New Roman" w:cs="Times New Roman"/>
                <w:sz w:val="24"/>
                <w:szCs w:val="24"/>
              </w:rPr>
              <w:t>nda neile juurde digioskused, mis aitavad neil</w:t>
            </w:r>
            <w:r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 suhe</w:t>
            </w:r>
            <w:r w:rsidR="002208A1" w:rsidRPr="00C5380B">
              <w:rPr>
                <w:rFonts w:ascii="Times New Roman" w:hAnsi="Times New Roman" w:cs="Times New Roman"/>
                <w:sz w:val="24"/>
                <w:szCs w:val="24"/>
              </w:rPr>
              <w:t>lda erinevate ametiasutustega (</w:t>
            </w:r>
            <w:r w:rsidRPr="00C5380B">
              <w:rPr>
                <w:rFonts w:ascii="Times New Roman" w:hAnsi="Times New Roman" w:cs="Times New Roman"/>
                <w:sz w:val="24"/>
                <w:szCs w:val="24"/>
              </w:rPr>
              <w:t>nt Kutsekoda) asjakohaselt ja suurendada operaatorite iseseisvust kutseeksamiks registreerimisel ja</w:t>
            </w:r>
            <w:r w:rsidR="002208A1"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 selle</w:t>
            </w:r>
            <w:r w:rsidRPr="00C5380B">
              <w:rPr>
                <w:rFonts w:ascii="Times New Roman" w:hAnsi="Times New Roman" w:cs="Times New Roman"/>
                <w:sz w:val="24"/>
                <w:szCs w:val="24"/>
              </w:rPr>
              <w:t xml:space="preserve"> järeltegevustes.</w:t>
            </w:r>
          </w:p>
          <w:p w14:paraId="4B94D5A5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EEC669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5F1113B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748994BB" w14:textId="77777777" w:rsidTr="00492738">
        <w:tc>
          <w:tcPr>
            <w:tcW w:w="7763" w:type="dxa"/>
            <w:shd w:val="clear" w:color="auto" w:fill="auto"/>
          </w:tcPr>
          <w:p w14:paraId="45EC99CF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36334656" w14:textId="3ED3C2BF" w:rsidR="001D53DC" w:rsidRDefault="00424F8A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D53DC" w14:paraId="14CA3B9A" w14:textId="77777777" w:rsidTr="00492738">
        <w:tc>
          <w:tcPr>
            <w:tcW w:w="7763" w:type="dxa"/>
            <w:shd w:val="clear" w:color="auto" w:fill="auto"/>
          </w:tcPr>
          <w:p w14:paraId="69275138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029B61C8" w14:textId="63FC58E4" w:rsidR="001D53DC" w:rsidRDefault="00424F8A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1D53DC" w14:paraId="6AFB03CF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1CA65C1A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4888186B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5007C906" w14:textId="77777777" w:rsidR="001D53DC" w:rsidRDefault="0086348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1D53DC" w14:paraId="7912423D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3C0CFD6E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06AFD112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29B4EA11" w14:textId="48014EE7" w:rsidR="001D53DC" w:rsidRDefault="00424F8A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D53DC" w14:paraId="783F552D" w14:textId="77777777" w:rsidTr="00492738">
        <w:tc>
          <w:tcPr>
            <w:tcW w:w="7763" w:type="dxa"/>
            <w:shd w:val="clear" w:color="auto" w:fill="auto"/>
          </w:tcPr>
          <w:p w14:paraId="5245250B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4B584315" w14:textId="77777777" w:rsidR="001D53DC" w:rsidRDefault="00863488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14:paraId="3656B9AB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3E8A53BC" w14:textId="77777777" w:rsidR="002208A1" w:rsidRDefault="002208A1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E3851D8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5BAD93FE" w14:textId="77777777" w:rsidTr="100A7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BA32574" w14:textId="77777777"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64BE8F88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1D0598BA" w14:textId="77777777" w:rsidR="00863488" w:rsidRDefault="00863488" w:rsidP="0086348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Harvesterioperaatorid:</w:t>
            </w:r>
          </w:p>
          <w:p w14:paraId="50A1197F" w14:textId="0B3FE05A" w:rsidR="002208A1" w:rsidRDefault="00863488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Harvesterioperaatori 4. taseme kutseeksami tingimused ja kord</w:t>
            </w:r>
            <w:r w:rsid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14:paraId="6C4CAC2B" w14:textId="185D61CA" w:rsidR="002208A1" w:rsidRDefault="00863488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</w:t>
            </w:r>
            <w:r w:rsid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raktiliste ülesannete tutvustus;</w:t>
            </w: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14:paraId="495A1E9C" w14:textId="6A3F1D5C" w:rsidR="002208A1" w:rsidRDefault="00863488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Uuendus- ja harvendusraie hi</w:t>
            </w:r>
            <w:r w:rsid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ndamise põhimõtted kutseeksamil;</w:t>
            </w: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14:paraId="5893C15B" w14:textId="69C4E8C2" w:rsidR="002208A1" w:rsidRDefault="002208A1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Harvesteri kalibreerimine;</w:t>
            </w:r>
          </w:p>
          <w:p w14:paraId="10C5B1A6" w14:textId="3AE697EB" w:rsidR="00863488" w:rsidRPr="002208A1" w:rsidRDefault="00863488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Harvesteri seadistamine, tehnohooldus ja korrashoid</w:t>
            </w:r>
            <w:r w:rsid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433BC416" w14:textId="769B4200" w:rsidR="002208A1" w:rsidRDefault="00863488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Puuliigid. Enamlevinud kahjustused puudel. Puidu kvaliteedinõuded. Puidu sor</w:t>
            </w:r>
            <w:r w:rsid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timendid. Tüvede optimeerimine;</w:t>
            </w:r>
          </w:p>
          <w:p w14:paraId="7723EAB1" w14:textId="78C62EEB" w:rsidR="002208A1" w:rsidRDefault="00863488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Harvendusraie, puude valiku põhimõtted erine</w:t>
            </w:r>
            <w:r w:rsid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vatel raietel;</w:t>
            </w:r>
          </w:p>
          <w:p w14:paraId="636C8BCC" w14:textId="5EF3E4EF" w:rsidR="00F90342" w:rsidRPr="002208A1" w:rsidRDefault="00863488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Rinnaspindala</w:t>
            </w:r>
            <w:proofErr w:type="spellEnd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määramine </w:t>
            </w:r>
            <w:proofErr w:type="spellStart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liht</w:t>
            </w:r>
            <w:r w:rsid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relaskoobiga</w:t>
            </w:r>
            <w:proofErr w:type="spellEnd"/>
            <w:r w:rsid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56C4DA83" w14:textId="148E741C" w:rsidR="00F90342" w:rsidRPr="002208A1" w:rsidRDefault="00F90342" w:rsidP="002208A1">
            <w:pPr>
              <w:pStyle w:val="Loendilik"/>
              <w:widowControl w:val="0"/>
              <w:numPr>
                <w:ilvl w:val="0"/>
                <w:numId w:val="5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Korrektse e-kirja koostamine, manuse lisamine. Digiallkirjastamine. Kutseregistri kasutamine.</w:t>
            </w:r>
          </w:p>
          <w:p w14:paraId="38090275" w14:textId="77777777" w:rsidR="00F90342" w:rsidRDefault="00F90342" w:rsidP="0086348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3DCF61C4" w14:textId="77777777" w:rsidR="00863488" w:rsidRPr="009D1116" w:rsidRDefault="00863488" w:rsidP="0086348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9D111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Forvarderioperaatorid:</w:t>
            </w:r>
          </w:p>
          <w:p w14:paraId="6FA90426" w14:textId="347FEFF8" w:rsidR="002208A1" w:rsidRDefault="00863488" w:rsidP="002208A1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Forvarderioperaatori 4. taseme</w:t>
            </w:r>
            <w:r w:rsidR="00373B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kutseeksami tingimused ja kord;</w:t>
            </w: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14:paraId="736AE60B" w14:textId="5CA48057" w:rsidR="002208A1" w:rsidRDefault="00863488" w:rsidP="002208A1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</w:t>
            </w:r>
            <w:r w:rsidR="00373B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raktiliste ülesannete tutvustus;</w:t>
            </w: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14:paraId="43170700" w14:textId="7DD99BD0" w:rsidR="00863488" w:rsidRPr="002208A1" w:rsidRDefault="00863488" w:rsidP="002208A1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Ümarmetsamaterjali </w:t>
            </w:r>
            <w:proofErr w:type="spellStart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kokkuveo</w:t>
            </w:r>
            <w:proofErr w:type="spellEnd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hindamise põhimõtted kutseeksamil. Forvarderi seadistamine, tehnohooldus ja korrashoid</w:t>
            </w:r>
            <w:r w:rsidR="00373B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42CE7B58" w14:textId="71090D4A" w:rsidR="002208A1" w:rsidRDefault="00863488" w:rsidP="002208A1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Puuliigid. Enamlevinud kahjustused puudel. Puidu kvaliteedinõuded ja</w:t>
            </w:r>
            <w:r w:rsidR="00373B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puidurikked. Puidu sortimendid;</w:t>
            </w: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</w:t>
            </w:r>
          </w:p>
          <w:p w14:paraId="5EA6880F" w14:textId="5B3312FD" w:rsidR="00863488" w:rsidRPr="002208A1" w:rsidRDefault="00863488" w:rsidP="002208A1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Puiduvarumistehnoloogia</w:t>
            </w:r>
            <w:proofErr w:type="spellEnd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valimine. Tootmisülesandest lähtuvalt puidu sorteerimine, </w:t>
            </w:r>
            <w:proofErr w:type="spellStart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kokkuvedamine</w:t>
            </w:r>
            <w:proofErr w:type="spellEnd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ja virna</w:t>
            </w:r>
            <w:r w:rsidR="00373B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stamine, laoplatsi planeerimine;</w:t>
            </w:r>
          </w:p>
          <w:p w14:paraId="2287F6E6" w14:textId="55C332A7" w:rsidR="00863488" w:rsidRPr="002208A1" w:rsidRDefault="00863488" w:rsidP="002208A1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proofErr w:type="spellStart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Rinnaspindala</w:t>
            </w:r>
            <w:proofErr w:type="spellEnd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määramine </w:t>
            </w:r>
            <w:proofErr w:type="spellStart"/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lihtrelaskoobiga</w:t>
            </w:r>
            <w:proofErr w:type="spellEnd"/>
            <w:r w:rsidR="00373B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;</w:t>
            </w:r>
          </w:p>
          <w:p w14:paraId="10FE0127" w14:textId="74D6B002" w:rsidR="00F90342" w:rsidRPr="002208A1" w:rsidRDefault="00F90342" w:rsidP="002208A1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208A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Korrektse e-kirja koostamine, manuse lisamine. Digiallkirjastamine. Kutseregistri kasutamine</w:t>
            </w:r>
            <w:r w:rsidR="00373B3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  <w:p w14:paraId="049F31CB" w14:textId="77777777" w:rsidR="003B4484" w:rsidRDefault="003B4484" w:rsidP="00863488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14:paraId="7E7C994C" w14:textId="2AF48531" w:rsidR="003B4484" w:rsidRPr="00FE6357" w:rsidRDefault="003B4484" w:rsidP="100A7E70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00A7E70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Õppevahendid: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100A7E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Metsaseadus, Metsamajandamise eeskiri, forvarderi kasutusjuhend, </w:t>
            </w:r>
            <w:proofErr w:type="spellStart"/>
            <w:r w:rsidRPr="100A7E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harvesteri</w:t>
            </w:r>
            <w:proofErr w:type="spellEnd"/>
            <w:r w:rsidRPr="100A7E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kasutusjuhend, kutsestandard ja eksami hindamisstandard.</w:t>
            </w:r>
          </w:p>
          <w:p w14:paraId="53128261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F6069D" w14:textId="77777777" w:rsidR="00F90342" w:rsidRDefault="00D13B43" w:rsidP="100A7E70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100A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Õppekeskkonna kirjeldus: </w:t>
            </w:r>
            <w:r w:rsidR="00F9034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Esitlustehnikaga klassiruum, osaline praktiline õpe arvutiklassis või igale osalejale tahvelarvuti kasutamise võimalus.</w:t>
            </w:r>
          </w:p>
          <w:p w14:paraId="79390763" w14:textId="732C7B08" w:rsidR="00863488" w:rsidRDefault="00F90342" w:rsidP="100A7E70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</w:t>
            </w:r>
            <w:r w:rsidR="00373B3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raktiline õpe välitingimustes (</w:t>
            </w:r>
            <w:proofErr w:type="spellStart"/>
            <w:r w:rsidR="003B4484" w:rsidRPr="100A7E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rinnaspindala</w:t>
            </w:r>
            <w:proofErr w:type="spellEnd"/>
            <w:r w:rsidR="003B4484" w:rsidRPr="100A7E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määramine)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  <w:p w14:paraId="62486C05" w14:textId="77777777" w:rsidR="003B4484" w:rsidRDefault="003B448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4101652C" w14:textId="77777777" w:rsidR="001D53DC" w:rsidRPr="00863488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</w:tc>
      </w:tr>
      <w:tr w:rsidR="001D53DC" w14:paraId="6876C532" w14:textId="77777777" w:rsidTr="100A7E70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209CAD49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1293F10A" w14:textId="77777777" w:rsidR="00863488" w:rsidRDefault="003B4484" w:rsidP="00863488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Vähemalt 70% kontakttundides osalemine.</w:t>
            </w:r>
          </w:p>
          <w:p w14:paraId="7336EDD4" w14:textId="77777777" w:rsidR="00863488" w:rsidRDefault="00863488" w:rsidP="00863488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4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Hindamismeetod: teadmiste test. </w:t>
            </w:r>
          </w:p>
          <w:p w14:paraId="5C57F033" w14:textId="77777777" w:rsidR="001D53DC" w:rsidRPr="00863488" w:rsidRDefault="00863488" w:rsidP="00863488">
            <w:pPr>
              <w:widowControl w:val="0"/>
              <w:shd w:val="clear" w:color="auto" w:fill="FFFFFF"/>
              <w:spacing w:line="235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Hindamiskriteerium: </w:t>
            </w:r>
            <w:r w:rsidRPr="00B042AA">
              <w:rPr>
                <w:rFonts w:ascii="Times New Roman" w:eastAsia="Times New Roman" w:hAnsi="Times New Roman" w:cs="Times New Roman"/>
                <w:sz w:val="24"/>
                <w:szCs w:val="24"/>
              </w:rPr>
              <w:t>positiivseks soorituseks on vaja vähemalt 80% õigeid vastuseid. Hindamine on mitteeristav: arvestatud või mittearvestatud</w:t>
            </w:r>
            <w:r w:rsidRPr="00EA2BA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14:paraId="4B99056E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1299C43A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E10F89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F305B59" w14:textId="77777777" w:rsidTr="100A7E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2CD28F42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3E32ABF6" w14:textId="1123ABF8" w:rsidR="00863488" w:rsidRPr="006F6038" w:rsidRDefault="00863488" w:rsidP="000C26BD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Allan Seim – </w:t>
            </w:r>
            <w:r w:rsidR="006F6038" w:rsidRPr="006F603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pikaajalise kogemusega masinaoperaator, kutseeksami hindamiskomisjoni liige</w:t>
            </w:r>
          </w:p>
          <w:p w14:paraId="669F305F" w14:textId="77777777" w:rsidR="001D53DC" w:rsidRDefault="00863488" w:rsidP="100A7E70">
            <w:pPr>
              <w:widowControl w:val="0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Dimitri Randoja – </w:t>
            </w:r>
            <w:r w:rsidRPr="100A7E7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Luua MK metsakasvatuse õpetaja</w:t>
            </w:r>
          </w:p>
          <w:p w14:paraId="21469E68" w14:textId="171E90A6" w:rsidR="100A7E70" w:rsidRDefault="100A7E70" w:rsidP="100A7E70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00A7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Toomas Kariste</w:t>
            </w:r>
            <w:r w:rsidRPr="100A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Luua Metsanduskooli </w:t>
            </w:r>
            <w:proofErr w:type="spellStart"/>
            <w:r w:rsidRPr="100A7E70">
              <w:rPr>
                <w:rFonts w:ascii="Times New Roman" w:eastAsia="Times New Roman" w:hAnsi="Times New Roman" w:cs="Times New Roman"/>
                <w:sz w:val="24"/>
                <w:szCs w:val="24"/>
              </w:rPr>
              <w:t>masinaoperatorite</w:t>
            </w:r>
            <w:proofErr w:type="spellEnd"/>
            <w:r w:rsidRPr="100A7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koolitaja-instruktor</w:t>
            </w:r>
          </w:p>
          <w:p w14:paraId="411D8C6B" w14:textId="77777777" w:rsidR="007F283A" w:rsidRDefault="007F283A" w:rsidP="007F283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7F28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Tenek Mäekivi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–</w:t>
            </w:r>
            <w:r w:rsidRPr="007F283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7F283A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litsentseeritud metsakorraldaja, pikaaegse kogemusega praktik erinevates metsahalduse ettevõtetes, Luua MK metsakasvatuse õpetaja</w:t>
            </w:r>
          </w:p>
          <w:p w14:paraId="2D61F4F3" w14:textId="31FA08F2" w:rsidR="006F6038" w:rsidRPr="007F283A" w:rsidRDefault="006F6038" w:rsidP="007F283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6F60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Riina Tralla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– Luua Metsanduskooli haridustehnoloog</w:t>
            </w:r>
          </w:p>
        </w:tc>
      </w:tr>
    </w:tbl>
    <w:p w14:paraId="4DDBEF00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61D779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ABB4A1" w14:textId="05247A3E" w:rsidR="001D53DC" w:rsidRPr="00373B32" w:rsidRDefault="00D13B43" w:rsidP="00373B32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40E4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Kairit Reiman, koolituskeskuse juht, </w:t>
      </w:r>
      <w:hyperlink r:id="rId10" w:history="1">
        <w:r w:rsidR="00373B32" w:rsidRPr="00CE782B">
          <w:rPr>
            <w:rStyle w:val="Hperlink"/>
            <w:rFonts w:ascii="Times New Roman" w:eastAsia="Times New Roman" w:hAnsi="Times New Roman" w:cs="Times New Roman"/>
            <w:bCs/>
            <w:spacing w:val="-1"/>
            <w:sz w:val="24"/>
            <w:szCs w:val="24"/>
          </w:rPr>
          <w:t>kairit.reiman@luua.ee</w:t>
        </w:r>
      </w:hyperlink>
      <w:r w:rsidR="00373B32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 xml:space="preserve"> </w:t>
      </w:r>
      <w:r w:rsidR="00863488" w:rsidRPr="00BC08B8"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br/>
      </w:r>
    </w:p>
    <w:p w14:paraId="3CF2D8B6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11"/>
      <w:footerReference w:type="default" r:id="rId12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EE45C" w14:textId="77777777" w:rsidR="00360072" w:rsidRDefault="00360072">
      <w:pPr>
        <w:spacing w:after="0" w:line="240" w:lineRule="auto"/>
      </w:pPr>
      <w:r>
        <w:separator/>
      </w:r>
    </w:p>
  </w:endnote>
  <w:endnote w:type="continuationSeparator" w:id="0">
    <w:p w14:paraId="5D92D2AB" w14:textId="77777777" w:rsidR="00360072" w:rsidRDefault="0036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8278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CFAA0" w14:textId="77777777" w:rsidR="00360072" w:rsidRDefault="00360072">
      <w:pPr>
        <w:spacing w:after="0" w:line="240" w:lineRule="auto"/>
      </w:pPr>
      <w:r>
        <w:separator/>
      </w:r>
    </w:p>
  </w:footnote>
  <w:footnote w:type="continuationSeparator" w:id="0">
    <w:p w14:paraId="6B0FAD94" w14:textId="77777777" w:rsidR="00360072" w:rsidRDefault="0036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207B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0EC6DACD" wp14:editId="07777777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1BDEB4BF" wp14:editId="07777777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C39945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350F3"/>
    <w:multiLevelType w:val="hybridMultilevel"/>
    <w:tmpl w:val="0D362C6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D309E"/>
    <w:multiLevelType w:val="hybridMultilevel"/>
    <w:tmpl w:val="D10C60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14A3B"/>
    <w:multiLevelType w:val="hybridMultilevel"/>
    <w:tmpl w:val="E00607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50E1C"/>
    <w:multiLevelType w:val="hybridMultilevel"/>
    <w:tmpl w:val="A0C658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A01F7"/>
    <w:multiLevelType w:val="hybridMultilevel"/>
    <w:tmpl w:val="BE0C7A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B7031"/>
    <w:rsid w:val="000C26BD"/>
    <w:rsid w:val="00124BB1"/>
    <w:rsid w:val="001647CD"/>
    <w:rsid w:val="001779B5"/>
    <w:rsid w:val="001B63CE"/>
    <w:rsid w:val="001D53DC"/>
    <w:rsid w:val="00210702"/>
    <w:rsid w:val="002208A1"/>
    <w:rsid w:val="002B40FC"/>
    <w:rsid w:val="0030178A"/>
    <w:rsid w:val="0032218B"/>
    <w:rsid w:val="003333BC"/>
    <w:rsid w:val="00360072"/>
    <w:rsid w:val="00373B32"/>
    <w:rsid w:val="00393704"/>
    <w:rsid w:val="003B4484"/>
    <w:rsid w:val="003F4EBC"/>
    <w:rsid w:val="004113E8"/>
    <w:rsid w:val="00424F8A"/>
    <w:rsid w:val="00492738"/>
    <w:rsid w:val="004E6D73"/>
    <w:rsid w:val="00526C9F"/>
    <w:rsid w:val="00640E48"/>
    <w:rsid w:val="00693415"/>
    <w:rsid w:val="006D43A5"/>
    <w:rsid w:val="006F4060"/>
    <w:rsid w:val="006F6038"/>
    <w:rsid w:val="0072171D"/>
    <w:rsid w:val="007736A4"/>
    <w:rsid w:val="007F283A"/>
    <w:rsid w:val="008550FF"/>
    <w:rsid w:val="00863488"/>
    <w:rsid w:val="008C62B1"/>
    <w:rsid w:val="009530C4"/>
    <w:rsid w:val="00982BE9"/>
    <w:rsid w:val="009A7DA4"/>
    <w:rsid w:val="009B02F2"/>
    <w:rsid w:val="00A2569A"/>
    <w:rsid w:val="00A54B97"/>
    <w:rsid w:val="00A55733"/>
    <w:rsid w:val="00AF1A96"/>
    <w:rsid w:val="00B4040C"/>
    <w:rsid w:val="00B57BF1"/>
    <w:rsid w:val="00C20B96"/>
    <w:rsid w:val="00C5380B"/>
    <w:rsid w:val="00D13B43"/>
    <w:rsid w:val="00D2598F"/>
    <w:rsid w:val="00DF09ED"/>
    <w:rsid w:val="00E13F7C"/>
    <w:rsid w:val="00F74F7B"/>
    <w:rsid w:val="00F90342"/>
    <w:rsid w:val="00FE4A31"/>
    <w:rsid w:val="100A7E70"/>
    <w:rsid w:val="32ACF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A320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8634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perlink">
    <w:name w:val="Hyperlink"/>
    <w:basedOn w:val="Liguvaikefont"/>
    <w:uiPriority w:val="99"/>
    <w:unhideWhenUsed/>
    <w:rsid w:val="00373B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kairit.reiman@luua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C5CED4B324F4C880F39005C10BDAC" ma:contentTypeVersion="16" ma:contentTypeDescription="Loo uus dokument" ma:contentTypeScope="" ma:versionID="4e47a772e52cd420602564e81e885a1e">
  <xsd:schema xmlns:xsd="http://www.w3.org/2001/XMLSchema" xmlns:xs="http://www.w3.org/2001/XMLSchema" xmlns:p="http://schemas.microsoft.com/office/2006/metadata/properties" xmlns:ns2="f9e605ff-bd3d-4878-9e30-75b5f7ab043b" xmlns:ns3="7d2c81c1-fa71-4ebd-bb35-b635fee8b68f" targetNamespace="http://schemas.microsoft.com/office/2006/metadata/properties" ma:root="true" ma:fieldsID="834c2904aee3af16e3dd8bccbd7d36cb" ns2:_="" ns3:_="">
    <xsd:import namespace="f9e605ff-bd3d-4878-9e30-75b5f7ab043b"/>
    <xsd:import namespace="7d2c81c1-fa71-4ebd-bb35-b635fee8b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05ff-bd3d-4878-9e30-75b5f7ab0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Pildisildid" ma:readOnly="false" ma:fieldId="{5cf76f15-5ced-4ddc-b409-7134ff3c332f}" ma:taxonomyMulti="true" ma:sspId="37f1ff83-67d6-494f-975b-9c057a3cc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c81c1-fa71-4ebd-bb35-b635fee8b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414903-6eb5-42c4-a0f3-826aba7f0bf7}" ma:internalName="TaxCatchAll" ma:showField="CatchAllData" ma:web="7d2c81c1-fa71-4ebd-bb35-b635fee8b6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2c81c1-fa71-4ebd-bb35-b635fee8b68f" xsi:nil="true"/>
    <lcf76f155ced4ddcb4097134ff3c332f xmlns="f9e605ff-bd3d-4878-9e30-75b5f7ab043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01D81-EE6F-48B7-9469-E71DCE869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05ff-bd3d-4878-9e30-75b5f7ab043b"/>
    <ds:schemaRef ds:uri="7d2c81c1-fa71-4ebd-bb35-b635fee8b6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E6333B-81D1-4DE1-AED8-D7708B0C8EB6}">
  <ds:schemaRefs>
    <ds:schemaRef ds:uri="http://schemas.microsoft.com/office/2006/metadata/properties"/>
    <ds:schemaRef ds:uri="http://schemas.microsoft.com/office/infopath/2007/PartnerControls"/>
    <ds:schemaRef ds:uri="7d2c81c1-fa71-4ebd-bb35-b635fee8b68f"/>
    <ds:schemaRef ds:uri="f9e605ff-bd3d-4878-9e30-75b5f7ab043b"/>
  </ds:schemaRefs>
</ds:datastoreItem>
</file>

<file path=customXml/itemProps3.xml><?xml version="1.0" encoding="utf-8"?>
<ds:datastoreItem xmlns:ds="http://schemas.openxmlformats.org/officeDocument/2006/customXml" ds:itemID="{D5F39B45-FBB0-4F2B-AE6E-09B3307E91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1022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RIK</Company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Haller</dc:creator>
  <cp:lastModifiedBy>Kairit Reiman</cp:lastModifiedBy>
  <cp:revision>22</cp:revision>
  <dcterms:created xsi:type="dcterms:W3CDTF">2018-09-27T11:04:00Z</dcterms:created>
  <dcterms:modified xsi:type="dcterms:W3CDTF">2022-06-10T08:36:00Z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0x010100B61C5CED4B324F4C880F39005C10BDAC</vt:lpwstr>
  </property>
</Properties>
</file>