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54010" w14:textId="7ACFBA11" w:rsidR="00691CD8" w:rsidRDefault="00363550" w:rsidP="00A17373">
      <w:pPr>
        <w:spacing w:after="0" w:line="259" w:lineRule="auto"/>
        <w:ind w:left="364" w:right="2"/>
        <w:jc w:val="center"/>
        <w:rPr>
          <w:b/>
          <w:szCs w:val="24"/>
        </w:rPr>
      </w:pPr>
      <w:r>
        <w:rPr>
          <w:b/>
          <w:szCs w:val="24"/>
        </w:rPr>
        <w:t>PUITTAIMEDE HINDAJA</w:t>
      </w:r>
      <w:r w:rsidR="00694F11" w:rsidRPr="00691CD8">
        <w:rPr>
          <w:b/>
          <w:szCs w:val="24"/>
        </w:rPr>
        <w:t xml:space="preserve"> KUTSEEKSAMI LÄBIVIIMINE</w:t>
      </w:r>
    </w:p>
    <w:p w14:paraId="35677A7C" w14:textId="5746070C" w:rsidR="000C0CC6" w:rsidRPr="00691CD8" w:rsidRDefault="00691CD8" w:rsidP="00A17373">
      <w:pPr>
        <w:spacing w:after="0" w:line="259" w:lineRule="auto"/>
        <w:ind w:left="364" w:right="2"/>
        <w:jc w:val="center"/>
        <w:rPr>
          <w:b/>
          <w:szCs w:val="24"/>
        </w:rPr>
      </w:pPr>
      <w:r>
        <w:rPr>
          <w:b/>
          <w:szCs w:val="24"/>
        </w:rPr>
        <w:t>KUTSEÕPPEASUTUSE LÕPETAJATELE</w:t>
      </w:r>
    </w:p>
    <w:p w14:paraId="5DD2A443" w14:textId="77777777" w:rsidR="000C0CC6" w:rsidRPr="00691CD8" w:rsidRDefault="000E0A67" w:rsidP="00A17373">
      <w:pPr>
        <w:spacing w:after="0" w:line="259" w:lineRule="auto"/>
        <w:ind w:left="364"/>
        <w:jc w:val="center"/>
        <w:rPr>
          <w:b/>
          <w:szCs w:val="24"/>
        </w:rPr>
      </w:pPr>
      <w:r w:rsidRPr="00691CD8">
        <w:rPr>
          <w:b/>
          <w:szCs w:val="24"/>
        </w:rPr>
        <w:t>aastal 2019</w:t>
      </w:r>
    </w:p>
    <w:p w14:paraId="74F48789" w14:textId="77777777" w:rsidR="000C0CC6" w:rsidRPr="007D0EAE" w:rsidRDefault="000C0CC6" w:rsidP="00697808">
      <w:pPr>
        <w:spacing w:after="0" w:line="244" w:lineRule="auto"/>
        <w:ind w:left="360" w:right="4480" w:firstLine="0"/>
        <w:jc w:val="both"/>
        <w:rPr>
          <w:szCs w:val="24"/>
        </w:rPr>
      </w:pPr>
    </w:p>
    <w:p w14:paraId="640093DE" w14:textId="77777777" w:rsidR="000C0CC6" w:rsidRPr="007D0EAE" w:rsidRDefault="000C0CC6" w:rsidP="00697808">
      <w:pPr>
        <w:spacing w:after="18" w:line="259" w:lineRule="auto"/>
        <w:ind w:left="360" w:firstLine="0"/>
        <w:jc w:val="both"/>
        <w:rPr>
          <w:szCs w:val="24"/>
        </w:rPr>
      </w:pPr>
    </w:p>
    <w:p w14:paraId="0535AAA8" w14:textId="77777777" w:rsidR="001523BD" w:rsidRPr="00691CD8" w:rsidRDefault="00691CD8" w:rsidP="00697808">
      <w:pPr>
        <w:spacing w:after="240"/>
        <w:ind w:left="0" w:firstLine="0"/>
        <w:jc w:val="both"/>
        <w:rPr>
          <w:b/>
          <w:bCs/>
          <w:color w:val="auto"/>
          <w:szCs w:val="24"/>
        </w:rPr>
      </w:pPr>
      <w:r w:rsidRPr="00691CD8">
        <w:rPr>
          <w:b/>
          <w:bCs/>
          <w:color w:val="auto"/>
          <w:szCs w:val="24"/>
        </w:rPr>
        <w:t>1. ÜLDINE INFO</w:t>
      </w:r>
      <w:r>
        <w:rPr>
          <w:b/>
          <w:bCs/>
          <w:color w:val="auto"/>
          <w:szCs w:val="24"/>
        </w:rPr>
        <w:t>RMATSIOON</w:t>
      </w:r>
    </w:p>
    <w:p w14:paraId="76E09DEF" w14:textId="52431F7C" w:rsidR="00867B5B" w:rsidRPr="007D0EAE" w:rsidRDefault="00363550" w:rsidP="00697808">
      <w:pPr>
        <w:pStyle w:val="Loendilik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Puittaimede hindaja</w:t>
      </w:r>
      <w:r w:rsidR="00F62931" w:rsidRPr="007D0EAE">
        <w:rPr>
          <w:rFonts w:ascii="Times New Roman" w:hAnsi="Times New Roman"/>
          <w:sz w:val="24"/>
          <w:szCs w:val="24"/>
        </w:rPr>
        <w:t xml:space="preserve"> kutse esmakordse taotlemise eeltingimuseks on e</w:t>
      </w:r>
      <w:r w:rsidR="00867B5B" w:rsidRPr="007D0EAE">
        <w:rPr>
          <w:rFonts w:ascii="Times New Roman" w:hAnsi="Times New Roman"/>
          <w:sz w:val="24"/>
          <w:szCs w:val="24"/>
        </w:rPr>
        <w:t>rialase kutsehariduse tasemeõppe õppekava täies mahus läbimine.</w:t>
      </w:r>
    </w:p>
    <w:p w14:paraId="2217CECA" w14:textId="79F35C9C" w:rsidR="001523BD" w:rsidRPr="007D0EAE" w:rsidRDefault="00363550" w:rsidP="00697808">
      <w:pPr>
        <w:pStyle w:val="Loendilik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Puittaimede hindaja</w:t>
      </w:r>
      <w:r w:rsidR="001523BD" w:rsidRPr="007D0EAE">
        <w:rPr>
          <w:rFonts w:ascii="Times New Roman" w:hAnsi="Times New Roman"/>
          <w:sz w:val="24"/>
          <w:szCs w:val="24"/>
        </w:rPr>
        <w:t xml:space="preserve">, tase </w:t>
      </w:r>
      <w:r>
        <w:rPr>
          <w:rFonts w:ascii="Times New Roman" w:hAnsi="Times New Roman"/>
          <w:sz w:val="24"/>
          <w:szCs w:val="24"/>
        </w:rPr>
        <w:t>5</w:t>
      </w:r>
      <w:r w:rsidR="001523BD" w:rsidRPr="007D0EAE">
        <w:rPr>
          <w:rFonts w:ascii="Times New Roman" w:hAnsi="Times New Roman"/>
          <w:sz w:val="24"/>
          <w:szCs w:val="24"/>
        </w:rPr>
        <w:t>, kutse andjaks on Eesti Arboristide Ühing (EAÜ). Eksamikeskuseks on Luua Metsanduskool, kes vastavalt kutse andja ja kooli vahel sõlmitud raamlepingule valmistab ette ja viib läbi kutseeksamid.</w:t>
      </w:r>
    </w:p>
    <w:p w14:paraId="0664E3B1" w14:textId="77777777" w:rsidR="001523BD" w:rsidRPr="007D0EAE" w:rsidRDefault="001523BD" w:rsidP="00697808">
      <w:pPr>
        <w:pStyle w:val="Loendilik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>Hindamist viib läbi kutsekomisjoni poolt moodustatud hindamiskomisjon, mis koosneb arboristikavaldkonna sõltumatutest ja kompetentsetest esindajatest. Iga taotleja hindamisel osaleb vähemalt kolmeliikmeline hindamiskomisjon.</w:t>
      </w:r>
    </w:p>
    <w:p w14:paraId="677FBBA4" w14:textId="46D69327" w:rsidR="000C0CC6" w:rsidRPr="007D0EAE" w:rsidRDefault="00867B5B" w:rsidP="00697808">
      <w:pPr>
        <w:pStyle w:val="Loendilik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>Kutseeksami aeg ja</w:t>
      </w:r>
      <w:r w:rsidR="001523BD" w:rsidRPr="007D0EAE">
        <w:rPr>
          <w:rFonts w:ascii="Times New Roman" w:hAnsi="Times New Roman"/>
          <w:sz w:val="24"/>
          <w:szCs w:val="24"/>
        </w:rPr>
        <w:t xml:space="preserve"> koht </w:t>
      </w:r>
      <w:r w:rsidR="00F62931" w:rsidRPr="007D0EAE">
        <w:rPr>
          <w:rFonts w:ascii="Times New Roman" w:hAnsi="Times New Roman"/>
          <w:sz w:val="24"/>
          <w:szCs w:val="24"/>
        </w:rPr>
        <w:t xml:space="preserve">antakse </w:t>
      </w:r>
      <w:r w:rsidR="001523BD" w:rsidRPr="007D0EAE">
        <w:rPr>
          <w:rFonts w:ascii="Times New Roman" w:hAnsi="Times New Roman"/>
          <w:sz w:val="24"/>
          <w:szCs w:val="24"/>
        </w:rPr>
        <w:t xml:space="preserve">teada nii kutse andja </w:t>
      </w:r>
      <w:r w:rsidR="001523BD" w:rsidRPr="00C4522F">
        <w:rPr>
          <w:rFonts w:ascii="Times New Roman" w:hAnsi="Times New Roman"/>
          <w:sz w:val="24"/>
          <w:szCs w:val="24"/>
        </w:rPr>
        <w:t>(</w:t>
      </w:r>
      <w:hyperlink r:id="rId7" w:history="1">
        <w:r w:rsidR="001523BD" w:rsidRPr="00C4522F">
          <w:rPr>
            <w:rFonts w:ascii="Times New Roman" w:hAnsi="Times New Roman"/>
            <w:color w:val="0000FF"/>
            <w:sz w:val="24"/>
            <w:szCs w:val="24"/>
          </w:rPr>
          <w:t>www.eestiarboristid.ee</w:t>
        </w:r>
      </w:hyperlink>
      <w:r w:rsidR="001523BD" w:rsidRPr="007D0EAE">
        <w:rPr>
          <w:rFonts w:ascii="Times New Roman" w:hAnsi="Times New Roman"/>
          <w:sz w:val="24"/>
          <w:szCs w:val="24"/>
        </w:rPr>
        <w:t>) kui eksamikeskuse kodulehel (</w:t>
      </w:r>
      <w:hyperlink r:id="rId8" w:history="1">
        <w:r w:rsidR="001523BD" w:rsidRPr="00C4522F">
          <w:rPr>
            <w:rFonts w:ascii="Times New Roman" w:hAnsi="Times New Roman"/>
            <w:color w:val="0000FF"/>
            <w:sz w:val="24"/>
            <w:szCs w:val="24"/>
          </w:rPr>
          <w:t>www.luua.ee</w:t>
        </w:r>
      </w:hyperlink>
      <w:r w:rsidR="001523BD" w:rsidRPr="007D0EAE">
        <w:rPr>
          <w:rFonts w:ascii="Times New Roman" w:hAnsi="Times New Roman"/>
          <w:sz w:val="24"/>
          <w:szCs w:val="24"/>
        </w:rPr>
        <w:t>).</w:t>
      </w:r>
      <w:r w:rsidR="00694F11" w:rsidRPr="007D0EAE">
        <w:rPr>
          <w:rFonts w:ascii="Times New Roman" w:hAnsi="Times New Roman"/>
          <w:sz w:val="24"/>
          <w:szCs w:val="24"/>
        </w:rPr>
        <w:t xml:space="preserve"> </w:t>
      </w:r>
    </w:p>
    <w:p w14:paraId="1BF43E45" w14:textId="77777777" w:rsidR="00F62931" w:rsidRPr="007D0EAE" w:rsidRDefault="00F62931" w:rsidP="00697808">
      <w:pPr>
        <w:pStyle w:val="Loendilik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>Hindamismeetodid on:</w:t>
      </w:r>
    </w:p>
    <w:p w14:paraId="014B509D" w14:textId="04691F4F" w:rsidR="00363550" w:rsidRPr="006F218E" w:rsidRDefault="00363550" w:rsidP="00363550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550">
        <w:rPr>
          <w:rFonts w:ascii="Times New Roman" w:hAnsi="Times New Roman"/>
          <w:sz w:val="24"/>
          <w:szCs w:val="24"/>
        </w:rPr>
        <w:t xml:space="preserve">vestlus koostatud uurimustöö </w:t>
      </w:r>
      <w:r w:rsidRPr="006F218E">
        <w:rPr>
          <w:rFonts w:ascii="Times New Roman" w:hAnsi="Times New Roman"/>
          <w:sz w:val="24"/>
          <w:szCs w:val="24"/>
        </w:rPr>
        <w:t>põhjal</w:t>
      </w:r>
      <w:r w:rsidR="0060214A" w:rsidRPr="006F218E">
        <w:rPr>
          <w:rFonts w:ascii="Times New Roman" w:hAnsi="Times New Roman"/>
          <w:sz w:val="24"/>
          <w:szCs w:val="24"/>
        </w:rPr>
        <w:t xml:space="preserve"> (</w:t>
      </w:r>
      <w:r w:rsidR="00C4522F">
        <w:rPr>
          <w:rFonts w:ascii="Times New Roman" w:hAnsi="Times New Roman"/>
          <w:sz w:val="24"/>
          <w:szCs w:val="24"/>
        </w:rPr>
        <w:t xml:space="preserve">uurimustöö </w:t>
      </w:r>
      <w:r w:rsidR="0060214A" w:rsidRPr="006F218E">
        <w:rPr>
          <w:rFonts w:ascii="Times New Roman" w:hAnsi="Times New Roman"/>
          <w:sz w:val="24"/>
          <w:szCs w:val="24"/>
        </w:rPr>
        <w:t xml:space="preserve">juhend vt lisa </w:t>
      </w:r>
      <w:r w:rsidR="00106AFE" w:rsidRPr="006F218E">
        <w:rPr>
          <w:rFonts w:ascii="Times New Roman" w:hAnsi="Times New Roman"/>
          <w:sz w:val="24"/>
          <w:szCs w:val="24"/>
        </w:rPr>
        <w:t>2</w:t>
      </w:r>
      <w:r w:rsidR="0060214A" w:rsidRPr="006F218E">
        <w:rPr>
          <w:rFonts w:ascii="Times New Roman" w:hAnsi="Times New Roman"/>
          <w:sz w:val="24"/>
          <w:szCs w:val="24"/>
        </w:rPr>
        <w:t>)</w:t>
      </w:r>
      <w:r w:rsidRPr="006F218E">
        <w:rPr>
          <w:rFonts w:ascii="Times New Roman" w:hAnsi="Times New Roman"/>
          <w:sz w:val="24"/>
          <w:szCs w:val="24"/>
        </w:rPr>
        <w:t xml:space="preserve">; </w:t>
      </w:r>
    </w:p>
    <w:p w14:paraId="6CDB1CBD" w14:textId="69A13401" w:rsidR="00363550" w:rsidRPr="006F218E" w:rsidRDefault="00363550" w:rsidP="00363550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218E">
        <w:rPr>
          <w:rFonts w:ascii="Times New Roman" w:hAnsi="Times New Roman"/>
          <w:sz w:val="24"/>
          <w:szCs w:val="24"/>
        </w:rPr>
        <w:t>liigiõpetuse ja dendropatoloogia test (loetakse arvestatuks õpingute läbimisel).</w:t>
      </w:r>
    </w:p>
    <w:p w14:paraId="6854FDE7" w14:textId="19EDAB71" w:rsidR="00363550" w:rsidRPr="00C4522F" w:rsidRDefault="00363550" w:rsidP="00363550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22F">
        <w:rPr>
          <w:rFonts w:ascii="Times New Roman" w:hAnsi="Times New Roman"/>
          <w:sz w:val="24"/>
          <w:szCs w:val="24"/>
        </w:rPr>
        <w:t xml:space="preserve">Uurimustöö teema kooskõlastatakse </w:t>
      </w:r>
      <w:r w:rsidR="006F218E" w:rsidRPr="00C4522F">
        <w:rPr>
          <w:rFonts w:ascii="Times New Roman" w:hAnsi="Times New Roman"/>
          <w:sz w:val="24"/>
          <w:szCs w:val="24"/>
        </w:rPr>
        <w:t>Luua Metsanduskooli arboristiõppe koordinaatoriga</w:t>
      </w:r>
      <w:r w:rsidRPr="00C4522F">
        <w:rPr>
          <w:rFonts w:ascii="Times New Roman" w:hAnsi="Times New Roman"/>
          <w:sz w:val="24"/>
          <w:szCs w:val="24"/>
        </w:rPr>
        <w:t xml:space="preserve"> vähemalt 2 kuud enne väljakuuluta</w:t>
      </w:r>
      <w:r w:rsidR="00106AFE" w:rsidRPr="00C4522F">
        <w:rPr>
          <w:rFonts w:ascii="Times New Roman" w:hAnsi="Times New Roman"/>
          <w:sz w:val="24"/>
          <w:szCs w:val="24"/>
        </w:rPr>
        <w:t>t</w:t>
      </w:r>
      <w:r w:rsidRPr="00C4522F">
        <w:rPr>
          <w:rFonts w:ascii="Times New Roman" w:hAnsi="Times New Roman"/>
          <w:sz w:val="24"/>
          <w:szCs w:val="24"/>
        </w:rPr>
        <w:t>ud eksami aega.</w:t>
      </w:r>
    </w:p>
    <w:p w14:paraId="2910D214" w14:textId="77777777" w:rsidR="00F62931" w:rsidRPr="007D0EAE" w:rsidRDefault="00F62931" w:rsidP="00697808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 xml:space="preserve">Kutseeksami täpne ajakava: </w:t>
      </w:r>
    </w:p>
    <w:p w14:paraId="05580895" w14:textId="34D6D394" w:rsidR="00F62931" w:rsidRPr="007D0EAE" w:rsidRDefault="00F62931" w:rsidP="00697808">
      <w:pPr>
        <w:pStyle w:val="Loendilik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 xml:space="preserve">olenevalt taotlejate arvust võib eksam kesta kuni </w:t>
      </w:r>
      <w:r w:rsidR="00363550">
        <w:rPr>
          <w:rFonts w:ascii="Times New Roman" w:hAnsi="Times New Roman"/>
          <w:sz w:val="24"/>
          <w:szCs w:val="24"/>
        </w:rPr>
        <w:t>kaks</w:t>
      </w:r>
      <w:r w:rsidRPr="007D0EAE">
        <w:rPr>
          <w:rFonts w:ascii="Times New Roman" w:hAnsi="Times New Roman"/>
          <w:sz w:val="24"/>
          <w:szCs w:val="24"/>
        </w:rPr>
        <w:t xml:space="preserve"> päeva; eksami täpne ajakava pannakse eksamikeskuse kodulehele välja hiljemalt 1 nädal enne väljakuulutatud eksamiaega (</w:t>
      </w:r>
      <w:hyperlink r:id="rId9" w:history="1">
        <w:r w:rsidRPr="007D0EAE">
          <w:rPr>
            <w:rFonts w:ascii="Times New Roman" w:hAnsi="Times New Roman"/>
            <w:color w:val="0000FF"/>
            <w:sz w:val="24"/>
            <w:szCs w:val="24"/>
          </w:rPr>
          <w:t>http://www.luua.ee/koolituskeskus/</w:t>
        </w:r>
        <w:r w:rsidRPr="00C4522F">
          <w:rPr>
            <w:rFonts w:ascii="Times New Roman" w:hAnsi="Times New Roman"/>
            <w:color w:val="0000FF"/>
            <w:sz w:val="24"/>
            <w:szCs w:val="24"/>
          </w:rPr>
          <w:t>kutseeksamid</w:t>
        </w:r>
        <w:r w:rsidRPr="007D0EAE">
          <w:rPr>
            <w:rFonts w:ascii="Times New Roman" w:hAnsi="Times New Roman"/>
            <w:color w:val="0000FF"/>
            <w:sz w:val="24"/>
            <w:szCs w:val="24"/>
          </w:rPr>
          <w:t>/</w:t>
        </w:r>
      </w:hyperlink>
      <w:r w:rsidRPr="007D0EAE">
        <w:rPr>
          <w:rFonts w:ascii="Times New Roman" w:hAnsi="Times New Roman"/>
          <w:sz w:val="24"/>
          <w:szCs w:val="24"/>
        </w:rPr>
        <w:t>);</w:t>
      </w:r>
    </w:p>
    <w:p w14:paraId="1D4E0244" w14:textId="326537A0" w:rsidR="00F62931" w:rsidRPr="007D0EAE" w:rsidRDefault="00F62931" w:rsidP="00697808">
      <w:pPr>
        <w:pStyle w:val="Loendilik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 xml:space="preserve">kutseeksam algab osalejate instrueerimisega eksamikorralduse </w:t>
      </w:r>
      <w:r w:rsidR="00363550">
        <w:rPr>
          <w:rFonts w:ascii="Times New Roman" w:hAnsi="Times New Roman"/>
          <w:sz w:val="24"/>
          <w:szCs w:val="24"/>
        </w:rPr>
        <w:t>kohta</w:t>
      </w:r>
      <w:r w:rsidRPr="007D0EAE">
        <w:rPr>
          <w:rFonts w:ascii="Times New Roman" w:hAnsi="Times New Roman"/>
          <w:sz w:val="24"/>
          <w:szCs w:val="24"/>
        </w:rPr>
        <w:t>.</w:t>
      </w:r>
    </w:p>
    <w:p w14:paraId="54B99EC7" w14:textId="77777777" w:rsidR="00F62931" w:rsidRPr="007D0EAE" w:rsidRDefault="00F62931" w:rsidP="00697808">
      <w:pPr>
        <w:pStyle w:val="Loendilik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>Hindamisdokumentide vormistamine:</w:t>
      </w:r>
    </w:p>
    <w:p w14:paraId="700D1B58" w14:textId="77777777" w:rsidR="00F62931" w:rsidRPr="007D0EAE" w:rsidRDefault="00F62931" w:rsidP="00697808">
      <w:pPr>
        <w:pStyle w:val="Loendilik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 xml:space="preserve">esmasteks hindamisdokumentideks on iga hindamisülesande kohta koostatud individuaalsed hindamislehed, millele hindamiskomisjoni liikmed kannavad oma allkirjaga kinnitatult hindamistulemused; </w:t>
      </w:r>
    </w:p>
    <w:p w14:paraId="41DF041E" w14:textId="77777777" w:rsidR="00F62931" w:rsidRPr="007D0EAE" w:rsidRDefault="00F62931" w:rsidP="00697808">
      <w:pPr>
        <w:pStyle w:val="Loendilik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 xml:space="preserve">koondhinnang ülesande sooritamise või mittesooritamise kohta kujuneb vähemalt kolme hindaja konsensusliku otsusena;  </w:t>
      </w:r>
    </w:p>
    <w:p w14:paraId="23ADC433" w14:textId="5DB66647" w:rsidR="00F62931" w:rsidRPr="007D0EAE" w:rsidRDefault="00F62931" w:rsidP="00697808">
      <w:pPr>
        <w:pStyle w:val="Loendilik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 xml:space="preserve">taotlejat teavitatakse vestluse ja testi tulemustest </w:t>
      </w:r>
      <w:r w:rsidR="00106AFE">
        <w:rPr>
          <w:rFonts w:ascii="Times New Roman" w:hAnsi="Times New Roman"/>
          <w:sz w:val="24"/>
          <w:szCs w:val="24"/>
        </w:rPr>
        <w:t>eksamipäeva õhtuks</w:t>
      </w:r>
      <w:r w:rsidRPr="007D0EAE">
        <w:rPr>
          <w:rFonts w:ascii="Times New Roman" w:hAnsi="Times New Roman"/>
          <w:sz w:val="24"/>
          <w:szCs w:val="24"/>
        </w:rPr>
        <w:t>;</w:t>
      </w:r>
    </w:p>
    <w:p w14:paraId="5C4C8F13" w14:textId="77777777" w:rsidR="00F62931" w:rsidRPr="007D0EAE" w:rsidRDefault="00F62931" w:rsidP="00697808">
      <w:pPr>
        <w:pStyle w:val="Loendilik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>hindamislehtede põhjal koostatakse kutsekomisjonile esitamiseks koondprotokoll (vt Lisa 1), mis allkirjastatakse kõikide hindamiskomisjoni liikmete poolt;</w:t>
      </w:r>
    </w:p>
    <w:p w14:paraId="0019AEBD" w14:textId="77777777" w:rsidR="00F62931" w:rsidRPr="007D0EAE" w:rsidRDefault="00F62931" w:rsidP="00697808">
      <w:pPr>
        <w:pStyle w:val="Loendilik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>koondprotokolliga tehakse kutsekomisjonile ettepanek taotlejale kutse andmise või mitteandmise kohta;</w:t>
      </w:r>
    </w:p>
    <w:p w14:paraId="74512C2C" w14:textId="79A6D08D" w:rsidR="00F62931" w:rsidRPr="007D0EAE" w:rsidRDefault="00F62931" w:rsidP="00697808">
      <w:pPr>
        <w:pStyle w:val="Loendilik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 xml:space="preserve">taotlejale antakse kutse, kui kõik kutsestandardis loetletud kompetentsid ja tegevusnäitajad on </w:t>
      </w:r>
      <w:r w:rsidR="002145A2">
        <w:rPr>
          <w:rFonts w:ascii="Times New Roman" w:hAnsi="Times New Roman"/>
          <w:sz w:val="24"/>
          <w:szCs w:val="24"/>
        </w:rPr>
        <w:t>tõendatakse</w:t>
      </w:r>
      <w:r w:rsidRPr="007D0EAE">
        <w:rPr>
          <w:rFonts w:ascii="Times New Roman" w:hAnsi="Times New Roman"/>
          <w:sz w:val="24"/>
          <w:szCs w:val="24"/>
        </w:rPr>
        <w:t>.</w:t>
      </w:r>
    </w:p>
    <w:p w14:paraId="1601BF30" w14:textId="75AA58CA" w:rsidR="000C0CC6" w:rsidRDefault="00694F11" w:rsidP="00697808">
      <w:pPr>
        <w:pStyle w:val="Loendilik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 xml:space="preserve">Kutseeksamile lubamine toimub </w:t>
      </w:r>
      <w:r w:rsidR="00F62931" w:rsidRPr="007D0EAE">
        <w:rPr>
          <w:rFonts w:ascii="Times New Roman" w:hAnsi="Times New Roman"/>
          <w:sz w:val="24"/>
          <w:szCs w:val="24"/>
        </w:rPr>
        <w:t>kutseõppeasutuse direktori</w:t>
      </w:r>
      <w:r w:rsidRPr="007D0EAE">
        <w:rPr>
          <w:rFonts w:ascii="Times New Roman" w:hAnsi="Times New Roman"/>
          <w:sz w:val="24"/>
          <w:szCs w:val="24"/>
        </w:rPr>
        <w:t xml:space="preserve"> käskkirja alusel. Kutseeksamile pääsemiseks peavad järgnevad eeldusained/moodulid olema sooritatud vähemalt näda</w:t>
      </w:r>
      <w:r w:rsidR="00A17373">
        <w:rPr>
          <w:rFonts w:ascii="Times New Roman" w:hAnsi="Times New Roman"/>
          <w:sz w:val="24"/>
          <w:szCs w:val="24"/>
        </w:rPr>
        <w:t>l enne kutseeksami toimumist.</w:t>
      </w:r>
    </w:p>
    <w:p w14:paraId="6A81919A" w14:textId="56BAD39E" w:rsidR="00A17373" w:rsidRPr="00A17373" w:rsidRDefault="00A17373" w:rsidP="00A17373">
      <w:pPr>
        <w:pStyle w:val="Loendilik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17373">
        <w:rPr>
          <w:rFonts w:ascii="Times New Roman" w:hAnsi="Times New Roman"/>
          <w:sz w:val="24"/>
          <w:szCs w:val="24"/>
        </w:rPr>
        <w:t>Eel</w:t>
      </w:r>
      <w:r>
        <w:rPr>
          <w:rFonts w:ascii="Times New Roman" w:hAnsi="Times New Roman"/>
          <w:sz w:val="24"/>
          <w:szCs w:val="24"/>
        </w:rPr>
        <w:t>dusained/moodulid:</w:t>
      </w:r>
    </w:p>
    <w:p w14:paraId="19BF7C98" w14:textId="00AB14E8" w:rsidR="00363550" w:rsidRDefault="00363550" w:rsidP="00A17373">
      <w:pPr>
        <w:pStyle w:val="Loendilik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Liigiõpetus</w:t>
      </w:r>
    </w:p>
    <w:p w14:paraId="3E4DA7AD" w14:textId="7E7ED271" w:rsidR="00363550" w:rsidRDefault="00363550" w:rsidP="00363550">
      <w:pPr>
        <w:pStyle w:val="Loendilik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63550">
        <w:rPr>
          <w:rFonts w:ascii="Times New Roman" w:hAnsi="Times New Roman"/>
          <w:sz w:val="24"/>
          <w:szCs w:val="24"/>
        </w:rPr>
        <w:t>Dendropatoloogia koos entomoloogiaga</w:t>
      </w:r>
    </w:p>
    <w:p w14:paraId="058655F4" w14:textId="25A995BF" w:rsidR="00363550" w:rsidRDefault="00363550" w:rsidP="00A17373">
      <w:pPr>
        <w:pStyle w:val="Loendilik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Aia- ja pargikunst</w:t>
      </w:r>
    </w:p>
    <w:p w14:paraId="75E2761B" w14:textId="737B007E" w:rsidR="00363550" w:rsidRDefault="00363550" w:rsidP="00A17373">
      <w:pPr>
        <w:pStyle w:val="Loendilik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Joonestustarkvara </w:t>
      </w:r>
      <w:proofErr w:type="spellStart"/>
      <w:r>
        <w:rPr>
          <w:rFonts w:ascii="Times New Roman" w:hAnsi="Times New Roman"/>
          <w:sz w:val="24"/>
          <w:szCs w:val="24"/>
        </w:rPr>
        <w:t>Acad</w:t>
      </w:r>
      <w:proofErr w:type="spellEnd"/>
    </w:p>
    <w:p w14:paraId="4AD71214" w14:textId="69FD22CE" w:rsidR="00363550" w:rsidRDefault="00363550" w:rsidP="00363550">
      <w:pPr>
        <w:pStyle w:val="Loendilik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63550">
        <w:rPr>
          <w:rFonts w:ascii="Times New Roman" w:hAnsi="Times New Roman"/>
          <w:sz w:val="24"/>
          <w:szCs w:val="24"/>
        </w:rPr>
        <w:t>Puittaimestiku inventeerimine</w:t>
      </w:r>
    </w:p>
    <w:p w14:paraId="7062E566" w14:textId="77777777" w:rsidR="00363550" w:rsidRDefault="00363550" w:rsidP="00363550">
      <w:pPr>
        <w:pStyle w:val="Loendilik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17373">
        <w:rPr>
          <w:rFonts w:ascii="Times New Roman" w:hAnsi="Times New Roman"/>
          <w:sz w:val="24"/>
          <w:szCs w:val="24"/>
        </w:rPr>
        <w:t>Karjääri planeerimine ja ettevõtluse alused</w:t>
      </w:r>
    </w:p>
    <w:p w14:paraId="2F2D39F0" w14:textId="77777777" w:rsidR="00363550" w:rsidRPr="00A17373" w:rsidRDefault="00363550" w:rsidP="00363550">
      <w:pPr>
        <w:pStyle w:val="Loendilik"/>
        <w:ind w:left="1140"/>
        <w:jc w:val="both"/>
        <w:rPr>
          <w:rFonts w:ascii="Times New Roman" w:hAnsi="Times New Roman"/>
          <w:sz w:val="24"/>
          <w:szCs w:val="24"/>
        </w:rPr>
      </w:pPr>
    </w:p>
    <w:p w14:paraId="4FE6021B" w14:textId="1CAB20BE" w:rsidR="007D0EAE" w:rsidRPr="007D0EAE" w:rsidRDefault="007D0EAE" w:rsidP="00697808">
      <w:pPr>
        <w:pStyle w:val="Loendilik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EAE">
        <w:rPr>
          <w:rFonts w:ascii="Times New Roman" w:hAnsi="Times New Roman"/>
          <w:sz w:val="24"/>
          <w:szCs w:val="24"/>
        </w:rPr>
        <w:t xml:space="preserve">Kutseeksamiga </w:t>
      </w:r>
      <w:r w:rsidRPr="00C1402D">
        <w:rPr>
          <w:rFonts w:ascii="Times New Roman" w:hAnsi="Times New Roman"/>
          <w:sz w:val="24"/>
          <w:szCs w:val="24"/>
        </w:rPr>
        <w:t xml:space="preserve">hinnatakse kõiki </w:t>
      </w:r>
      <w:r w:rsidR="00363550">
        <w:rPr>
          <w:rFonts w:ascii="Times New Roman" w:hAnsi="Times New Roman"/>
          <w:sz w:val="24"/>
          <w:szCs w:val="24"/>
        </w:rPr>
        <w:t>puittaimede hindaja</w:t>
      </w:r>
      <w:r w:rsidRPr="00C1402D">
        <w:rPr>
          <w:rFonts w:ascii="Times New Roman" w:hAnsi="Times New Roman"/>
          <w:sz w:val="24"/>
          <w:szCs w:val="24"/>
        </w:rPr>
        <w:t xml:space="preserve"> kutsestandardis</w:t>
      </w:r>
      <w:r w:rsidRPr="007D0EAE">
        <w:rPr>
          <w:rFonts w:ascii="Times New Roman" w:hAnsi="Times New Roman"/>
          <w:sz w:val="24"/>
          <w:szCs w:val="24"/>
        </w:rPr>
        <w:t xml:space="preserve"> </w:t>
      </w:r>
      <w:r w:rsidRPr="007D0E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kirjeldatud </w:t>
      </w:r>
      <w:r w:rsidRPr="007D0EAE">
        <w:rPr>
          <w:rFonts w:ascii="Times New Roman" w:hAnsi="Times New Roman"/>
          <w:sz w:val="24"/>
          <w:szCs w:val="24"/>
        </w:rPr>
        <w:t>kompetentse, mis on alljärgnevad:</w:t>
      </w:r>
    </w:p>
    <w:p w14:paraId="6724917D" w14:textId="77777777" w:rsidR="00363550" w:rsidRDefault="00363550" w:rsidP="00363550">
      <w:pPr>
        <w:ind w:left="722"/>
        <w:jc w:val="both"/>
      </w:pPr>
      <w:r w:rsidRPr="00E20048">
        <w:t>B.2.1 Üksikpuude seisundi ja pargipuistute hindamine</w:t>
      </w:r>
    </w:p>
    <w:p w14:paraId="00EE55F6" w14:textId="77777777" w:rsidR="00363550" w:rsidRDefault="00363550" w:rsidP="00363550">
      <w:pPr>
        <w:ind w:left="722"/>
        <w:jc w:val="both"/>
      </w:pPr>
      <w:r w:rsidRPr="00E20048">
        <w:t>B.2.2 Järelevalve tegemine ja nõustamine</w:t>
      </w:r>
    </w:p>
    <w:p w14:paraId="526460E9" w14:textId="77777777" w:rsidR="00363550" w:rsidRPr="00DB1A0F" w:rsidRDefault="00363550" w:rsidP="00363550">
      <w:pPr>
        <w:ind w:left="722"/>
        <w:jc w:val="both"/>
      </w:pPr>
      <w:r w:rsidRPr="00E20048">
        <w:t>B.2.3 Puittaimede hindaja, tase 5 kutset läbiv kompetents</w:t>
      </w:r>
    </w:p>
    <w:p w14:paraId="7E02D485" w14:textId="08AC9228" w:rsidR="00C1402D" w:rsidRDefault="00C1402D" w:rsidP="00C1402D">
      <w:pPr>
        <w:ind w:left="0" w:firstLine="0"/>
        <w:jc w:val="both"/>
        <w:rPr>
          <w:szCs w:val="24"/>
        </w:rPr>
      </w:pPr>
    </w:p>
    <w:p w14:paraId="784A9CBC" w14:textId="015BA050" w:rsidR="00007C42" w:rsidRDefault="00007C42" w:rsidP="00007C42">
      <w:pPr>
        <w:ind w:left="0" w:firstLine="0"/>
        <w:jc w:val="both"/>
        <w:rPr>
          <w:szCs w:val="24"/>
        </w:rPr>
        <w:sectPr w:rsidR="00007C42" w:rsidSect="00691CD8">
          <w:footerReference w:type="even" r:id="rId10"/>
          <w:footerReference w:type="default" r:id="rId11"/>
          <w:footerReference w:type="first" r:id="rId12"/>
          <w:pgSz w:w="11906" w:h="16838"/>
          <w:pgMar w:top="1425" w:right="1413" w:bottom="1451" w:left="1058" w:header="708" w:footer="717" w:gutter="0"/>
          <w:cols w:space="708"/>
        </w:sectPr>
      </w:pPr>
      <w:r w:rsidRPr="00007C42">
        <w:rPr>
          <w:szCs w:val="24"/>
        </w:rPr>
        <w:t xml:space="preserve">1.16. </w:t>
      </w:r>
      <w:r>
        <w:rPr>
          <w:szCs w:val="24"/>
        </w:rPr>
        <w:t>Kutseõppeasutuse s</w:t>
      </w:r>
      <w:r w:rsidRPr="00007C42">
        <w:rPr>
          <w:szCs w:val="24"/>
        </w:rPr>
        <w:t>eadusest tulenevalt on õpilasel õigus kutseeksami  ebaõnnestumise korral  kool lõpetada koolieksamiga. Koolieksamiga  lõpetamisel ei väljastata õpilasele kutsetunnistust ega kanta tema nime kutseregistrisse. Õpilasele väljastatavaks dokumendiks on sel juhul kooli lõputunnistus</w:t>
      </w:r>
      <w:r>
        <w:rPr>
          <w:szCs w:val="24"/>
        </w:rPr>
        <w:t>.</w:t>
      </w:r>
    </w:p>
    <w:p w14:paraId="12B7260A" w14:textId="5964E7B7" w:rsidR="00EB43CC" w:rsidRDefault="00EB43CC" w:rsidP="00697808">
      <w:pPr>
        <w:ind w:left="708"/>
        <w:jc w:val="both"/>
        <w:rPr>
          <w:szCs w:val="24"/>
        </w:rPr>
      </w:pPr>
    </w:p>
    <w:p w14:paraId="50B43DAB" w14:textId="7CBCF7A3" w:rsidR="00EB43CC" w:rsidRDefault="00691CD8" w:rsidP="00697808">
      <w:pPr>
        <w:spacing w:after="240"/>
        <w:ind w:left="0" w:firstLine="0"/>
        <w:jc w:val="both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2. </w:t>
      </w:r>
      <w:r w:rsidRPr="00691CD8">
        <w:rPr>
          <w:b/>
          <w:bCs/>
          <w:color w:val="auto"/>
          <w:szCs w:val="24"/>
        </w:rPr>
        <w:t>KOMPETENTSIDE HINDAMISE MEETODID TEGEVUSNÄITAJATE KAUPA</w:t>
      </w:r>
    </w:p>
    <w:p w14:paraId="561F64CD" w14:textId="77777777" w:rsidR="00363550" w:rsidRPr="00363550" w:rsidRDefault="00363550" w:rsidP="00363550">
      <w:pPr>
        <w:spacing w:after="0" w:line="240" w:lineRule="auto"/>
        <w:ind w:left="0" w:firstLine="0"/>
        <w:rPr>
          <w:b/>
          <w:color w:val="4F6228"/>
          <w:szCs w:val="24"/>
        </w:rPr>
      </w:pPr>
      <w:r w:rsidRPr="00363550">
        <w:rPr>
          <w:b/>
          <w:color w:val="4F6228"/>
          <w:szCs w:val="24"/>
        </w:rPr>
        <w:t>Tabel 1. Kompetentside hindamise meetodid tegevusnäitajate kaupa</w:t>
      </w:r>
    </w:p>
    <w:p w14:paraId="0D6AF035" w14:textId="77777777" w:rsidR="00363550" w:rsidRPr="00363550" w:rsidRDefault="00363550" w:rsidP="00363550">
      <w:pPr>
        <w:spacing w:after="0" w:line="240" w:lineRule="auto"/>
        <w:ind w:left="0" w:firstLine="0"/>
        <w:rPr>
          <w:szCs w:val="24"/>
        </w:rPr>
      </w:pP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529"/>
        <w:gridCol w:w="7893"/>
        <w:gridCol w:w="2942"/>
        <w:gridCol w:w="2589"/>
      </w:tblGrid>
      <w:tr w:rsidR="00363550" w:rsidRPr="00363550" w14:paraId="0CCB0B42" w14:textId="77777777" w:rsidTr="00363550">
        <w:tc>
          <w:tcPr>
            <w:tcW w:w="13953" w:type="dxa"/>
            <w:gridSpan w:val="4"/>
          </w:tcPr>
          <w:p w14:paraId="5A8DCBA9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Kompetents B.2.1 Üksikpuude seisundi ja pargipuistute hindamine</w:t>
            </w:r>
          </w:p>
        </w:tc>
      </w:tr>
      <w:tr w:rsidR="00363550" w:rsidRPr="00363550" w14:paraId="34A79A99" w14:textId="77777777" w:rsidTr="00363550">
        <w:tc>
          <w:tcPr>
            <w:tcW w:w="8422" w:type="dxa"/>
            <w:gridSpan w:val="2"/>
          </w:tcPr>
          <w:p w14:paraId="647B95ED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Tegevusnäitajad:</w:t>
            </w:r>
          </w:p>
        </w:tc>
        <w:tc>
          <w:tcPr>
            <w:tcW w:w="2942" w:type="dxa"/>
          </w:tcPr>
          <w:p w14:paraId="743392B7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Tõendusmeetod</w:t>
            </w:r>
          </w:p>
        </w:tc>
        <w:tc>
          <w:tcPr>
            <w:tcW w:w="2589" w:type="dxa"/>
          </w:tcPr>
          <w:p w14:paraId="79906CB7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Märkused</w:t>
            </w:r>
          </w:p>
        </w:tc>
      </w:tr>
      <w:tr w:rsidR="00363550" w:rsidRPr="00363550" w14:paraId="2DED57FA" w14:textId="77777777" w:rsidTr="00363550">
        <w:tc>
          <w:tcPr>
            <w:tcW w:w="529" w:type="dxa"/>
          </w:tcPr>
          <w:p w14:paraId="1CE2ABA3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7893" w:type="dxa"/>
            <w:vAlign w:val="center"/>
          </w:tcPr>
          <w:p w14:paraId="3EDF4DB4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Hindab asjakohaseid metoodikaid kasutades puittaimede dendroloogilist, ökoloogilist, ajaloolis-kultuurilist, sotsiaalset, rahalist jm väärtust. </w:t>
            </w:r>
          </w:p>
        </w:tc>
        <w:tc>
          <w:tcPr>
            <w:tcW w:w="2942" w:type="dxa"/>
            <w:vMerge w:val="restart"/>
          </w:tcPr>
          <w:p w14:paraId="17B4C2CB" w14:textId="7DF53AC0" w:rsidR="00363550" w:rsidRPr="00363550" w:rsidRDefault="00F84163" w:rsidP="00363550">
            <w:pPr>
              <w:spacing w:after="0" w:line="240" w:lineRule="auto"/>
              <w:ind w:left="0"/>
              <w:rPr>
                <w:bCs/>
                <w:color w:val="auto"/>
                <w:szCs w:val="24"/>
              </w:rPr>
            </w:pPr>
            <w:r w:rsidRPr="00F84163">
              <w:rPr>
                <w:bCs/>
                <w:color w:val="auto"/>
                <w:szCs w:val="24"/>
              </w:rPr>
              <w:t>Test, uurimustöö ja portfoolio</w:t>
            </w:r>
          </w:p>
        </w:tc>
        <w:tc>
          <w:tcPr>
            <w:tcW w:w="2589" w:type="dxa"/>
            <w:vMerge w:val="restart"/>
          </w:tcPr>
          <w:p w14:paraId="56AF7BAC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bookmarkStart w:id="0" w:name="_GoBack"/>
            <w:bookmarkEnd w:id="0"/>
            <w:r w:rsidRPr="00F84163">
              <w:rPr>
                <w:bCs/>
                <w:color w:val="auto"/>
                <w:szCs w:val="24"/>
              </w:rPr>
              <w:t>Tõendatakse õpingute käigus</w:t>
            </w:r>
          </w:p>
          <w:p w14:paraId="0CA19567" w14:textId="24D5CC0F" w:rsidR="00363550" w:rsidRPr="00363550" w:rsidRDefault="00363550" w:rsidP="00363550">
            <w:pPr>
              <w:spacing w:after="0" w:line="240" w:lineRule="auto"/>
              <w:ind w:left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359406F0" w14:textId="77777777" w:rsidTr="00363550">
        <w:tc>
          <w:tcPr>
            <w:tcW w:w="529" w:type="dxa"/>
          </w:tcPr>
          <w:p w14:paraId="0554D735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2</w:t>
            </w:r>
          </w:p>
        </w:tc>
        <w:tc>
          <w:tcPr>
            <w:tcW w:w="7893" w:type="dxa"/>
          </w:tcPr>
          <w:p w14:paraId="22D0C760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Hindab puittaimede seisundit, kasutades asjakohaseid uurimismeetodeid ja abivahendeid, arvestades erinevate tegurite mõju puude elujõule, füsioloogiale ning murdumiskindlusele. Kaasab vajadusel erialaspetsialiste. </w:t>
            </w:r>
          </w:p>
        </w:tc>
        <w:tc>
          <w:tcPr>
            <w:tcW w:w="2942" w:type="dxa"/>
            <w:vMerge/>
          </w:tcPr>
          <w:p w14:paraId="3E7D6D6A" w14:textId="63B8DD21" w:rsidR="00363550" w:rsidRPr="00363550" w:rsidRDefault="00363550" w:rsidP="00363550">
            <w:pPr>
              <w:spacing w:after="0" w:line="240" w:lineRule="auto"/>
              <w:ind w:left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6CDB568B" w14:textId="788663CC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04615F26" w14:textId="77777777" w:rsidTr="00363550">
        <w:tc>
          <w:tcPr>
            <w:tcW w:w="529" w:type="dxa"/>
          </w:tcPr>
          <w:p w14:paraId="0ADAE328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7893" w:type="dxa"/>
            <w:vAlign w:val="center"/>
          </w:tcPr>
          <w:p w14:paraId="0A493154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Tõlgendab puu majandamisotsuse vastuvõtmiseks uuringute ja mõõtmiste tulemusi. Kaasab vajadusel erialaspetsialiste. </w:t>
            </w:r>
          </w:p>
        </w:tc>
        <w:tc>
          <w:tcPr>
            <w:tcW w:w="2942" w:type="dxa"/>
            <w:vMerge w:val="restart"/>
          </w:tcPr>
          <w:p w14:paraId="34F6150B" w14:textId="7D981DA2" w:rsidR="00363550" w:rsidRPr="00363550" w:rsidRDefault="00363550" w:rsidP="00363550">
            <w:pPr>
              <w:spacing w:after="0" w:line="240" w:lineRule="auto"/>
              <w:ind w:left="0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Uurimustöö</w:t>
            </w:r>
            <w:r w:rsidR="00F84163">
              <w:rPr>
                <w:bCs/>
                <w:color w:val="auto"/>
                <w:szCs w:val="24"/>
              </w:rPr>
              <w:t xml:space="preserve"> ja portfoolio</w:t>
            </w:r>
            <w:r>
              <w:rPr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2589" w:type="dxa"/>
            <w:vMerge w:val="restart"/>
          </w:tcPr>
          <w:p w14:paraId="5F92234E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30A0E23E" w14:textId="77777777" w:rsidTr="00363550">
        <w:tc>
          <w:tcPr>
            <w:tcW w:w="529" w:type="dxa"/>
          </w:tcPr>
          <w:p w14:paraId="268BF94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4</w:t>
            </w:r>
          </w:p>
        </w:tc>
        <w:tc>
          <w:tcPr>
            <w:tcW w:w="7893" w:type="dxa"/>
          </w:tcPr>
          <w:p w14:paraId="62E76678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Kontrollib alusplaani vastavust reaalsele olukorrale. Mittevastavuse korral juhib tähelepanu ebatäpsustele, võimalusel korrigeerib plaani või korraldab selle korrigeerimise. Kasutab alusplaani oma töö koostamisel ja vormistamisel. </w:t>
            </w:r>
          </w:p>
        </w:tc>
        <w:tc>
          <w:tcPr>
            <w:tcW w:w="2942" w:type="dxa"/>
            <w:vMerge/>
          </w:tcPr>
          <w:p w14:paraId="6252FA95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24642309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1757CFE7" w14:textId="77777777" w:rsidTr="00363550">
        <w:tc>
          <w:tcPr>
            <w:tcW w:w="529" w:type="dxa"/>
          </w:tcPr>
          <w:p w14:paraId="2714336D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5</w:t>
            </w:r>
          </w:p>
        </w:tc>
        <w:tc>
          <w:tcPr>
            <w:tcW w:w="7893" w:type="dxa"/>
          </w:tcPr>
          <w:p w14:paraId="4D059A57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Hindab maharaiutud või osaliselt kahjustatud puude rahalist väärtust ja arvutab asendusistutuse mahu.</w:t>
            </w:r>
          </w:p>
        </w:tc>
        <w:tc>
          <w:tcPr>
            <w:tcW w:w="2942" w:type="dxa"/>
            <w:vMerge/>
          </w:tcPr>
          <w:p w14:paraId="6AFEC8D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4B6C5DD0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0E38E87E" w14:textId="77777777" w:rsidTr="00363550">
        <w:tc>
          <w:tcPr>
            <w:tcW w:w="529" w:type="dxa"/>
          </w:tcPr>
          <w:p w14:paraId="1ECF9481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6</w:t>
            </w:r>
          </w:p>
        </w:tc>
        <w:tc>
          <w:tcPr>
            <w:tcW w:w="7893" w:type="dxa"/>
          </w:tcPr>
          <w:p w14:paraId="1C80EC90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Vormistab välitööde põhjal hindamisaruande, esitab ettepanekuid puude seisukorra ja kasvukeskkonna parandamiseks ning kaitsealuste liikide säilitamiseks. Kaasab vajadusel erialaspetsialiste</w:t>
            </w:r>
          </w:p>
        </w:tc>
        <w:tc>
          <w:tcPr>
            <w:tcW w:w="2942" w:type="dxa"/>
            <w:vMerge/>
          </w:tcPr>
          <w:p w14:paraId="18FFFFA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3000152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6C8F6751" w14:textId="77777777" w:rsidTr="00363550">
        <w:tc>
          <w:tcPr>
            <w:tcW w:w="13953" w:type="dxa"/>
            <w:gridSpan w:val="4"/>
          </w:tcPr>
          <w:p w14:paraId="383BE365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 xml:space="preserve">Kompetents B.2.2 </w:t>
            </w:r>
            <w:r w:rsidRPr="00363550">
              <w:rPr>
                <w:b/>
                <w:color w:val="auto"/>
                <w:szCs w:val="24"/>
              </w:rPr>
              <w:t>Järelevalve tegemine ja nõustamine</w:t>
            </w:r>
          </w:p>
        </w:tc>
      </w:tr>
      <w:tr w:rsidR="00363550" w:rsidRPr="00363550" w14:paraId="23CAA17A" w14:textId="77777777" w:rsidTr="00363550">
        <w:tc>
          <w:tcPr>
            <w:tcW w:w="8422" w:type="dxa"/>
            <w:gridSpan w:val="2"/>
          </w:tcPr>
          <w:p w14:paraId="547B6F28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Tegevusnäitajad:</w:t>
            </w:r>
          </w:p>
        </w:tc>
        <w:tc>
          <w:tcPr>
            <w:tcW w:w="2942" w:type="dxa"/>
          </w:tcPr>
          <w:p w14:paraId="1E643E8E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Tõendusmeetod</w:t>
            </w:r>
          </w:p>
        </w:tc>
        <w:tc>
          <w:tcPr>
            <w:tcW w:w="2589" w:type="dxa"/>
          </w:tcPr>
          <w:p w14:paraId="06C08C14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Märkused</w:t>
            </w:r>
          </w:p>
        </w:tc>
      </w:tr>
      <w:tr w:rsidR="00363550" w:rsidRPr="00363550" w14:paraId="37B6F984" w14:textId="77777777" w:rsidTr="00363550">
        <w:tc>
          <w:tcPr>
            <w:tcW w:w="529" w:type="dxa"/>
          </w:tcPr>
          <w:p w14:paraId="2FA1805D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7893" w:type="dxa"/>
            <w:vAlign w:val="center"/>
          </w:tcPr>
          <w:p w14:paraId="61C64EB8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Teeb haljastus- ja ehitusobjektidel järelevalvet puittaimede kasvukeskkonna ja majandamise üle kogu puittaime elukaare jooksul</w:t>
            </w:r>
          </w:p>
        </w:tc>
        <w:tc>
          <w:tcPr>
            <w:tcW w:w="2942" w:type="dxa"/>
            <w:vMerge w:val="restart"/>
          </w:tcPr>
          <w:p w14:paraId="0FC6C802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Portfoolio</w:t>
            </w:r>
          </w:p>
        </w:tc>
        <w:tc>
          <w:tcPr>
            <w:tcW w:w="2589" w:type="dxa"/>
            <w:vMerge w:val="restart"/>
          </w:tcPr>
          <w:p w14:paraId="57F39C10" w14:textId="71D2ED8C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Tõendatakse õpingute käigus</w:t>
            </w:r>
          </w:p>
        </w:tc>
      </w:tr>
      <w:tr w:rsidR="00363550" w:rsidRPr="00363550" w14:paraId="2CE2E884" w14:textId="77777777" w:rsidTr="00363550">
        <w:tc>
          <w:tcPr>
            <w:tcW w:w="529" w:type="dxa"/>
          </w:tcPr>
          <w:p w14:paraId="018EFF6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2</w:t>
            </w:r>
          </w:p>
        </w:tc>
        <w:tc>
          <w:tcPr>
            <w:tcW w:w="7893" w:type="dxa"/>
            <w:vAlign w:val="center"/>
          </w:tcPr>
          <w:p w14:paraId="65E963C4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Nõustab kliente puuhooldustööde hanketingimuste seadmisel, puittaimede hooldussoovituste koostamisel, haljastuse ja ehitiste projekteerimisel ning rajamisel. </w:t>
            </w:r>
          </w:p>
        </w:tc>
        <w:tc>
          <w:tcPr>
            <w:tcW w:w="2942" w:type="dxa"/>
            <w:vMerge/>
          </w:tcPr>
          <w:p w14:paraId="45A54360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701691C3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0803A11B" w14:textId="77777777" w:rsidTr="00363550">
        <w:tc>
          <w:tcPr>
            <w:tcW w:w="529" w:type="dxa"/>
          </w:tcPr>
          <w:p w14:paraId="17FEE167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7893" w:type="dxa"/>
            <w:vAlign w:val="center"/>
          </w:tcPr>
          <w:p w14:paraId="2819F0E7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F84163">
              <w:rPr>
                <w:bCs/>
                <w:color w:val="auto"/>
                <w:szCs w:val="24"/>
              </w:rPr>
              <w:t>Koostab eksperthinnanguid puittaimede seisundi kohta</w:t>
            </w:r>
          </w:p>
        </w:tc>
        <w:tc>
          <w:tcPr>
            <w:tcW w:w="2942" w:type="dxa"/>
            <w:vMerge/>
          </w:tcPr>
          <w:p w14:paraId="063BA883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39BC4DD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030FBBC6" w14:textId="77777777" w:rsidTr="00363550">
        <w:tc>
          <w:tcPr>
            <w:tcW w:w="13953" w:type="dxa"/>
            <w:gridSpan w:val="4"/>
          </w:tcPr>
          <w:p w14:paraId="0E48346C" w14:textId="77777777" w:rsidR="00363550" w:rsidRPr="00363550" w:rsidRDefault="00363550" w:rsidP="00363550">
            <w:pPr>
              <w:tabs>
                <w:tab w:val="left" w:pos="2030"/>
              </w:tabs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Kompetents B.2.3</w:t>
            </w:r>
            <w:r w:rsidRPr="00363550">
              <w:rPr>
                <w:bCs/>
                <w:color w:val="auto"/>
                <w:szCs w:val="24"/>
              </w:rPr>
              <w:t xml:space="preserve"> </w:t>
            </w:r>
          </w:p>
        </w:tc>
      </w:tr>
      <w:tr w:rsidR="00363550" w:rsidRPr="00363550" w14:paraId="76A067B4" w14:textId="77777777" w:rsidTr="00363550">
        <w:tc>
          <w:tcPr>
            <w:tcW w:w="8422" w:type="dxa"/>
            <w:gridSpan w:val="2"/>
          </w:tcPr>
          <w:p w14:paraId="0DA358AD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Tegevusnäitajad:</w:t>
            </w:r>
          </w:p>
        </w:tc>
        <w:tc>
          <w:tcPr>
            <w:tcW w:w="2942" w:type="dxa"/>
          </w:tcPr>
          <w:p w14:paraId="4E8D8BBD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Tõendusmeetod</w:t>
            </w:r>
          </w:p>
        </w:tc>
        <w:tc>
          <w:tcPr>
            <w:tcW w:w="2589" w:type="dxa"/>
          </w:tcPr>
          <w:p w14:paraId="2736A68E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/>
                <w:bCs/>
                <w:color w:val="auto"/>
                <w:szCs w:val="24"/>
              </w:rPr>
              <w:t>Märkused</w:t>
            </w:r>
          </w:p>
        </w:tc>
      </w:tr>
      <w:tr w:rsidR="00363550" w:rsidRPr="00363550" w14:paraId="5067060D" w14:textId="77777777" w:rsidTr="00363550">
        <w:tc>
          <w:tcPr>
            <w:tcW w:w="529" w:type="dxa"/>
          </w:tcPr>
          <w:p w14:paraId="02B76798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7893" w:type="dxa"/>
            <w:vAlign w:val="center"/>
          </w:tcPr>
          <w:p w14:paraId="510DE7C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On oma töös erapooletu ja objektiivne, lähtudes parimatest erialastest teadmistest ja kogemustest. </w:t>
            </w:r>
          </w:p>
        </w:tc>
        <w:tc>
          <w:tcPr>
            <w:tcW w:w="2942" w:type="dxa"/>
            <w:vMerge w:val="restart"/>
          </w:tcPr>
          <w:p w14:paraId="1D822BB8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Portfoolio</w:t>
            </w:r>
          </w:p>
        </w:tc>
        <w:tc>
          <w:tcPr>
            <w:tcW w:w="2589" w:type="dxa"/>
            <w:vMerge w:val="restart"/>
          </w:tcPr>
          <w:p w14:paraId="25D3FB93" w14:textId="1221BC13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Tõendatakse õpingute käigus</w:t>
            </w:r>
          </w:p>
        </w:tc>
      </w:tr>
      <w:tr w:rsidR="00363550" w:rsidRPr="00363550" w14:paraId="4E83FB34" w14:textId="77777777" w:rsidTr="00363550">
        <w:tc>
          <w:tcPr>
            <w:tcW w:w="529" w:type="dxa"/>
          </w:tcPr>
          <w:p w14:paraId="1B5FFDC9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2</w:t>
            </w:r>
          </w:p>
        </w:tc>
        <w:tc>
          <w:tcPr>
            <w:tcW w:w="7893" w:type="dxa"/>
            <w:vAlign w:val="center"/>
          </w:tcPr>
          <w:p w14:paraId="4C97D26C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Planeerib oma tööd ja peab kinni kokkulepetest, täites endale võetud ülesandeid tähtajaliselt ja kvaliteetselt. </w:t>
            </w:r>
          </w:p>
        </w:tc>
        <w:tc>
          <w:tcPr>
            <w:tcW w:w="2942" w:type="dxa"/>
            <w:vMerge/>
          </w:tcPr>
          <w:p w14:paraId="7770613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2D4F1922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1742C857" w14:textId="77777777" w:rsidTr="00363550">
        <w:tc>
          <w:tcPr>
            <w:tcW w:w="529" w:type="dxa"/>
          </w:tcPr>
          <w:p w14:paraId="3848C92A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7893" w:type="dxa"/>
            <w:vAlign w:val="center"/>
          </w:tcPr>
          <w:p w14:paraId="5B5A30D7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Näeb ette oma tegevuse või tegevusetuse tagajärgi ja võtab vastutuse nende eest. </w:t>
            </w:r>
          </w:p>
        </w:tc>
        <w:tc>
          <w:tcPr>
            <w:tcW w:w="2942" w:type="dxa"/>
            <w:vMerge/>
          </w:tcPr>
          <w:p w14:paraId="2E10871E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4B1C49A9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2F9E1FF4" w14:textId="77777777" w:rsidTr="00363550">
        <w:tc>
          <w:tcPr>
            <w:tcW w:w="529" w:type="dxa"/>
          </w:tcPr>
          <w:p w14:paraId="780C7351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4</w:t>
            </w:r>
          </w:p>
        </w:tc>
        <w:tc>
          <w:tcPr>
            <w:tcW w:w="7893" w:type="dxa"/>
            <w:vAlign w:val="center"/>
          </w:tcPr>
          <w:p w14:paraId="10B0CFB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On avatud koostööle, osaleb meeskonnatöös; suhtleb klientide ja kolleegidega, tegutseb parima ühise tulemuse saavutamise nimel. </w:t>
            </w:r>
          </w:p>
        </w:tc>
        <w:tc>
          <w:tcPr>
            <w:tcW w:w="2942" w:type="dxa"/>
            <w:vMerge/>
          </w:tcPr>
          <w:p w14:paraId="6A1E0296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1C56238A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19F8EA43" w14:textId="77777777" w:rsidTr="00363550">
        <w:tc>
          <w:tcPr>
            <w:tcW w:w="529" w:type="dxa"/>
          </w:tcPr>
          <w:p w14:paraId="603C9DAB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5</w:t>
            </w:r>
          </w:p>
        </w:tc>
        <w:tc>
          <w:tcPr>
            <w:tcW w:w="7893" w:type="dxa"/>
            <w:vAlign w:val="center"/>
          </w:tcPr>
          <w:p w14:paraId="107994A5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Järgib oma töös keskkonnahoiu, sh liigikaitse põhimõtteid. </w:t>
            </w:r>
          </w:p>
        </w:tc>
        <w:tc>
          <w:tcPr>
            <w:tcW w:w="2942" w:type="dxa"/>
            <w:vMerge/>
          </w:tcPr>
          <w:p w14:paraId="23484A85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275F9C38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74AC5D34" w14:textId="77777777" w:rsidTr="00363550">
        <w:tc>
          <w:tcPr>
            <w:tcW w:w="529" w:type="dxa"/>
          </w:tcPr>
          <w:p w14:paraId="7D3FBE9D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6</w:t>
            </w:r>
          </w:p>
        </w:tc>
        <w:tc>
          <w:tcPr>
            <w:tcW w:w="7893" w:type="dxa"/>
            <w:vAlign w:val="center"/>
          </w:tcPr>
          <w:p w14:paraId="118088AC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Kasutab arvutit iseseisva kasutaja tasemel  </w:t>
            </w:r>
          </w:p>
        </w:tc>
        <w:tc>
          <w:tcPr>
            <w:tcW w:w="2942" w:type="dxa"/>
            <w:vMerge w:val="restart"/>
          </w:tcPr>
          <w:p w14:paraId="0B07D6E0" w14:textId="3DFE06FE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Uurimustöö </w:t>
            </w:r>
            <w:r w:rsidR="00F84163">
              <w:rPr>
                <w:bCs/>
                <w:color w:val="auto"/>
                <w:szCs w:val="24"/>
              </w:rPr>
              <w:t>ja portfoolio</w:t>
            </w:r>
          </w:p>
        </w:tc>
        <w:tc>
          <w:tcPr>
            <w:tcW w:w="2589" w:type="dxa"/>
            <w:vMerge w:val="restart"/>
          </w:tcPr>
          <w:p w14:paraId="46CAFF2E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  <w:tr w:rsidR="00363550" w:rsidRPr="00363550" w14:paraId="2C40A7F8" w14:textId="77777777" w:rsidTr="00363550">
        <w:tc>
          <w:tcPr>
            <w:tcW w:w="529" w:type="dxa"/>
          </w:tcPr>
          <w:p w14:paraId="13807766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>7</w:t>
            </w:r>
          </w:p>
        </w:tc>
        <w:tc>
          <w:tcPr>
            <w:tcW w:w="7893" w:type="dxa"/>
            <w:vAlign w:val="center"/>
          </w:tcPr>
          <w:p w14:paraId="42713FEC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363550">
              <w:rPr>
                <w:bCs/>
                <w:color w:val="auto"/>
                <w:szCs w:val="24"/>
              </w:rPr>
              <w:t xml:space="preserve">Kasutab oma töös eesti keelt tasemel C1. On võimeline suhtlema tööalaselt ka vähemalt ühes võõrkeeles tasemel A2 </w:t>
            </w:r>
          </w:p>
        </w:tc>
        <w:tc>
          <w:tcPr>
            <w:tcW w:w="2942" w:type="dxa"/>
            <w:vMerge/>
          </w:tcPr>
          <w:p w14:paraId="0DAE1F99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  <w:tc>
          <w:tcPr>
            <w:tcW w:w="2589" w:type="dxa"/>
            <w:vMerge/>
          </w:tcPr>
          <w:p w14:paraId="6BFEE268" w14:textId="77777777" w:rsidR="00363550" w:rsidRPr="00363550" w:rsidRDefault="00363550" w:rsidP="00363550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</w:p>
        </w:tc>
      </w:tr>
    </w:tbl>
    <w:p w14:paraId="78753334" w14:textId="77777777" w:rsidR="00363550" w:rsidRPr="00691CD8" w:rsidRDefault="00363550" w:rsidP="00697808">
      <w:pPr>
        <w:spacing w:after="240"/>
        <w:ind w:left="0" w:firstLine="0"/>
        <w:jc w:val="both"/>
        <w:rPr>
          <w:b/>
          <w:bCs/>
          <w:color w:val="auto"/>
          <w:szCs w:val="24"/>
        </w:rPr>
      </w:pPr>
    </w:p>
    <w:sectPr w:rsidR="00363550" w:rsidRPr="00691CD8" w:rsidSect="00363550">
      <w:pgSz w:w="16838" w:h="11906" w:orient="landscape"/>
      <w:pgMar w:top="1060" w:right="1423" w:bottom="1412" w:left="1452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7CAEC" w14:textId="77777777" w:rsidR="00261A65" w:rsidRDefault="00261A65">
      <w:pPr>
        <w:spacing w:after="0" w:line="240" w:lineRule="auto"/>
      </w:pPr>
      <w:r>
        <w:separator/>
      </w:r>
    </w:p>
  </w:endnote>
  <w:endnote w:type="continuationSeparator" w:id="0">
    <w:p w14:paraId="6091D8CE" w14:textId="77777777" w:rsidR="00261A65" w:rsidRDefault="0026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98B28" w14:textId="77777777" w:rsidR="00132241" w:rsidRDefault="00132241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036B" w14:textId="77777777" w:rsidR="00132241" w:rsidRDefault="00132241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A3A9" w14:textId="77777777" w:rsidR="00132241" w:rsidRDefault="0013224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833" w14:textId="77777777" w:rsidR="00261A65" w:rsidRDefault="00261A65">
      <w:pPr>
        <w:spacing w:after="0" w:line="240" w:lineRule="auto"/>
      </w:pPr>
      <w:r>
        <w:separator/>
      </w:r>
    </w:p>
  </w:footnote>
  <w:footnote w:type="continuationSeparator" w:id="0">
    <w:p w14:paraId="7FE93BFD" w14:textId="77777777" w:rsidR="00261A65" w:rsidRDefault="0026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97"/>
    <w:multiLevelType w:val="hybridMultilevel"/>
    <w:tmpl w:val="CB424E0A"/>
    <w:lvl w:ilvl="0" w:tplc="CD62B3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42321"/>
    <w:multiLevelType w:val="hybridMultilevel"/>
    <w:tmpl w:val="C6F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4BA"/>
    <w:multiLevelType w:val="hybridMultilevel"/>
    <w:tmpl w:val="79AC4F12"/>
    <w:lvl w:ilvl="0" w:tplc="439649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33448"/>
    <w:multiLevelType w:val="hybridMultilevel"/>
    <w:tmpl w:val="D9EAA386"/>
    <w:lvl w:ilvl="0" w:tplc="CF10478C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E34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899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4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A4F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E43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E93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C2F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A27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83C6D"/>
    <w:multiLevelType w:val="hybridMultilevel"/>
    <w:tmpl w:val="E12021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A1AC7"/>
    <w:multiLevelType w:val="hybridMultilevel"/>
    <w:tmpl w:val="D7F8C6E2"/>
    <w:lvl w:ilvl="0" w:tplc="85B63D62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AC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AD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C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CC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4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00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C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8E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604BBB"/>
    <w:multiLevelType w:val="hybridMultilevel"/>
    <w:tmpl w:val="2DB01DEA"/>
    <w:lvl w:ilvl="0" w:tplc="DDEC4C78">
      <w:start w:val="1"/>
      <w:numFmt w:val="decimal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20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62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00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21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3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AE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5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CD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3A2EF6"/>
    <w:multiLevelType w:val="hybridMultilevel"/>
    <w:tmpl w:val="B84A79FA"/>
    <w:lvl w:ilvl="0" w:tplc="EAC6439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3B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845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0D3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23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A3B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0A2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FB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619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3F0A48"/>
    <w:multiLevelType w:val="hybridMultilevel"/>
    <w:tmpl w:val="2466A31A"/>
    <w:lvl w:ilvl="0" w:tplc="76808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4A4"/>
    <w:multiLevelType w:val="hybridMultilevel"/>
    <w:tmpl w:val="89BC80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42B72"/>
    <w:multiLevelType w:val="hybridMultilevel"/>
    <w:tmpl w:val="0194D80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F58CE"/>
    <w:multiLevelType w:val="multilevel"/>
    <w:tmpl w:val="3250A6AA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2" w15:restartNumberingAfterBreak="0">
    <w:nsid w:val="300034D1"/>
    <w:multiLevelType w:val="multilevel"/>
    <w:tmpl w:val="EF925588"/>
    <w:lvl w:ilvl="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AA31BC"/>
    <w:multiLevelType w:val="hybridMultilevel"/>
    <w:tmpl w:val="D632CF72"/>
    <w:lvl w:ilvl="0" w:tplc="20A6D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34DB1"/>
    <w:multiLevelType w:val="hybridMultilevel"/>
    <w:tmpl w:val="857AFB5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25A13"/>
    <w:multiLevelType w:val="hybridMultilevel"/>
    <w:tmpl w:val="89BC80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55A80"/>
    <w:multiLevelType w:val="multilevel"/>
    <w:tmpl w:val="6F5ED5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E239EC"/>
    <w:multiLevelType w:val="hybridMultilevel"/>
    <w:tmpl w:val="A056A482"/>
    <w:lvl w:ilvl="0" w:tplc="A48E5444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049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AC3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659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000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EAE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60A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C70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42E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3A39DF"/>
    <w:multiLevelType w:val="hybridMultilevel"/>
    <w:tmpl w:val="D8AAB55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63A6B"/>
    <w:multiLevelType w:val="hybridMultilevel"/>
    <w:tmpl w:val="C132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B349C8"/>
    <w:multiLevelType w:val="hybridMultilevel"/>
    <w:tmpl w:val="88EC2714"/>
    <w:lvl w:ilvl="0" w:tplc="8E48F93E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353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23C7C"/>
    <w:multiLevelType w:val="hybridMultilevel"/>
    <w:tmpl w:val="9F367924"/>
    <w:lvl w:ilvl="0" w:tplc="B0E6E8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88C0F02"/>
    <w:multiLevelType w:val="hybridMultilevel"/>
    <w:tmpl w:val="FB405368"/>
    <w:lvl w:ilvl="0" w:tplc="56A2DFA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4B010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CF74A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647A6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A663E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AD306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058C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4585E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CA41C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0B2E19"/>
    <w:multiLevelType w:val="hybridMultilevel"/>
    <w:tmpl w:val="442CB0B0"/>
    <w:lvl w:ilvl="0" w:tplc="04250011">
      <w:start w:val="1"/>
      <w:numFmt w:val="decimal"/>
      <w:lvlText w:val="%1)"/>
      <w:lvlJc w:val="left"/>
      <w:pPr>
        <w:ind w:left="1140" w:hanging="360"/>
      </w:p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20D2D90"/>
    <w:multiLevelType w:val="hybridMultilevel"/>
    <w:tmpl w:val="5622C3C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62188C"/>
    <w:multiLevelType w:val="multilevel"/>
    <w:tmpl w:val="D69A6740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 w15:restartNumberingAfterBreak="0">
    <w:nsid w:val="74984717"/>
    <w:multiLevelType w:val="multilevel"/>
    <w:tmpl w:val="F44A72F0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7" w15:restartNumberingAfterBreak="0">
    <w:nsid w:val="77E37F81"/>
    <w:multiLevelType w:val="hybridMultilevel"/>
    <w:tmpl w:val="8C4A87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6628A"/>
    <w:multiLevelType w:val="multilevel"/>
    <w:tmpl w:val="3AB24E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C52C88"/>
    <w:multiLevelType w:val="hybridMultilevel"/>
    <w:tmpl w:val="E6FC0F5C"/>
    <w:lvl w:ilvl="0" w:tplc="042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6"/>
  </w:num>
  <w:num w:numId="5">
    <w:abstractNumId w:val="22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28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25"/>
  </w:num>
  <w:num w:numId="16">
    <w:abstractNumId w:val="16"/>
  </w:num>
  <w:num w:numId="17">
    <w:abstractNumId w:val="26"/>
  </w:num>
  <w:num w:numId="18">
    <w:abstractNumId w:val="29"/>
  </w:num>
  <w:num w:numId="19">
    <w:abstractNumId w:val="14"/>
  </w:num>
  <w:num w:numId="20">
    <w:abstractNumId w:val="15"/>
  </w:num>
  <w:num w:numId="21">
    <w:abstractNumId w:val="13"/>
  </w:num>
  <w:num w:numId="22">
    <w:abstractNumId w:val="19"/>
  </w:num>
  <w:num w:numId="23">
    <w:abstractNumId w:val="1"/>
  </w:num>
  <w:num w:numId="24">
    <w:abstractNumId w:val="9"/>
  </w:num>
  <w:num w:numId="25">
    <w:abstractNumId w:val="27"/>
  </w:num>
  <w:num w:numId="26">
    <w:abstractNumId w:val="20"/>
  </w:num>
  <w:num w:numId="27">
    <w:abstractNumId w:val="24"/>
  </w:num>
  <w:num w:numId="28">
    <w:abstractNumId w:val="18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C6"/>
    <w:rsid w:val="00007C42"/>
    <w:rsid w:val="000978BF"/>
    <w:rsid w:val="000B04FF"/>
    <w:rsid w:val="000C0CC6"/>
    <w:rsid w:val="000E0A67"/>
    <w:rsid w:val="00106AFE"/>
    <w:rsid w:val="00132241"/>
    <w:rsid w:val="00146ABB"/>
    <w:rsid w:val="001523BD"/>
    <w:rsid w:val="00207768"/>
    <w:rsid w:val="002145A2"/>
    <w:rsid w:val="00261A65"/>
    <w:rsid w:val="00272FF5"/>
    <w:rsid w:val="002B0E90"/>
    <w:rsid w:val="002B512B"/>
    <w:rsid w:val="00363550"/>
    <w:rsid w:val="0041514F"/>
    <w:rsid w:val="00516B6C"/>
    <w:rsid w:val="0056511D"/>
    <w:rsid w:val="00584EEF"/>
    <w:rsid w:val="005A4C7B"/>
    <w:rsid w:val="0060214A"/>
    <w:rsid w:val="00691CD8"/>
    <w:rsid w:val="00694F11"/>
    <w:rsid w:val="00697808"/>
    <w:rsid w:val="006F218E"/>
    <w:rsid w:val="007627ED"/>
    <w:rsid w:val="00765F4A"/>
    <w:rsid w:val="00766BE5"/>
    <w:rsid w:val="00776051"/>
    <w:rsid w:val="007D0EAE"/>
    <w:rsid w:val="007E1A53"/>
    <w:rsid w:val="007F3949"/>
    <w:rsid w:val="007F4E1D"/>
    <w:rsid w:val="008008FC"/>
    <w:rsid w:val="0080520B"/>
    <w:rsid w:val="00813F66"/>
    <w:rsid w:val="00832229"/>
    <w:rsid w:val="00867B5B"/>
    <w:rsid w:val="00892048"/>
    <w:rsid w:val="0090685F"/>
    <w:rsid w:val="0091757C"/>
    <w:rsid w:val="00A17373"/>
    <w:rsid w:val="00A50405"/>
    <w:rsid w:val="00A84188"/>
    <w:rsid w:val="00B6650E"/>
    <w:rsid w:val="00BC1548"/>
    <w:rsid w:val="00C1402D"/>
    <w:rsid w:val="00C4522F"/>
    <w:rsid w:val="00C60B17"/>
    <w:rsid w:val="00C764C7"/>
    <w:rsid w:val="00CA6729"/>
    <w:rsid w:val="00DA684F"/>
    <w:rsid w:val="00E011F1"/>
    <w:rsid w:val="00E10F3E"/>
    <w:rsid w:val="00E34860"/>
    <w:rsid w:val="00EB43CC"/>
    <w:rsid w:val="00F15E7E"/>
    <w:rsid w:val="00F62931"/>
    <w:rsid w:val="00F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50A2"/>
  <w15:docId w15:val="{84B35416-C5CC-4BC7-88A7-BBD3F1D5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1" w:line="249" w:lineRule="auto"/>
      <w:ind w:left="36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7"/>
      </w:numPr>
      <w:spacing w:after="0" w:line="260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4" w:line="251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0" w:line="26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Pealkiri3Mrk">
    <w:name w:val="Pealkiri 3 Märk"/>
    <w:link w:val="Pealkiri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1523BD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character" w:styleId="Hperlink">
    <w:name w:val="Hyperlink"/>
    <w:rsid w:val="001523BD"/>
    <w:rPr>
      <w:color w:val="0000FF"/>
      <w:u w:val="single"/>
    </w:rPr>
  </w:style>
  <w:style w:type="table" w:styleId="Kontuurtabel">
    <w:name w:val="Table Grid"/>
    <w:basedOn w:val="Normaaltabel"/>
    <w:rsid w:val="00EB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B6650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6650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665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6650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6650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650E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Kontuurtabel1">
    <w:name w:val="Kontuurtabel1"/>
    <w:basedOn w:val="Normaaltabel"/>
    <w:next w:val="Kontuurtabel"/>
    <w:rsid w:val="0036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ua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stiarboristid.ee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uua.ee/koolituskeskus/kutseeksam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0" ma:contentTypeDescription="Loo uus dokument" ma:contentTypeScope="" ma:versionID="34bf951af57fc514693db68c5c7d68cd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bd70003e1f0db981bb4a0e27ad6d1f71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0AA3E-F3CA-4565-A2E0-152179E743F2}"/>
</file>

<file path=customXml/itemProps2.xml><?xml version="1.0" encoding="utf-8"?>
<ds:datastoreItem xmlns:ds="http://schemas.openxmlformats.org/officeDocument/2006/customXml" ds:itemID="{315CB1CE-B262-4631-B5C6-B9A57BA53ABF}"/>
</file>

<file path=customXml/itemProps3.xml><?xml version="1.0" encoding="utf-8"?>
<ds:datastoreItem xmlns:ds="http://schemas.openxmlformats.org/officeDocument/2006/customXml" ds:itemID="{8E31E37C-B0BC-4249-89C8-1E7EEE92D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875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ARBORISTIDE KUTSEEKSAMI ÜLESANNETE KIRJELDUS</vt:lpstr>
    </vt:vector>
  </TitlesOfParts>
  <Company>Luua Metsanduskool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ARBORISTIDE KUTSEEKSAMI ÜLESANNETE KIRJELDUS</dc:title>
  <dc:subject/>
  <dc:creator>aino</dc:creator>
  <cp:keywords/>
  <cp:lastModifiedBy>Marje Kask</cp:lastModifiedBy>
  <cp:revision>6</cp:revision>
  <dcterms:created xsi:type="dcterms:W3CDTF">2019-08-27T16:25:00Z</dcterms:created>
  <dcterms:modified xsi:type="dcterms:W3CDTF">2019-09-02T14:53:00Z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